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59" w:rsidRDefault="00D50059">
      <w:pPr>
        <w:rPr>
          <w:b/>
          <w:noProof/>
          <w:sz w:val="24"/>
          <w:szCs w:val="24"/>
          <w:u w:val="single"/>
          <w:lang w:eastAsia="en-CA"/>
        </w:rPr>
      </w:pPr>
    </w:p>
    <w:p w:rsidR="00D50059" w:rsidRPr="00D50059" w:rsidRDefault="00D50059" w:rsidP="00D50059">
      <w:pPr>
        <w:rPr>
          <w:sz w:val="24"/>
          <w:szCs w:val="24"/>
          <w:lang w:eastAsia="en-CA"/>
        </w:rPr>
      </w:pPr>
    </w:p>
    <w:p w:rsidR="00D50059" w:rsidRPr="00D50059" w:rsidRDefault="00D50059" w:rsidP="00D50059">
      <w:pPr>
        <w:rPr>
          <w:sz w:val="24"/>
          <w:szCs w:val="24"/>
          <w:lang w:eastAsia="en-CA"/>
        </w:rPr>
      </w:pPr>
    </w:p>
    <w:p w:rsidR="00D50059" w:rsidRDefault="00D50059">
      <w:pPr>
        <w:rPr>
          <w:sz w:val="24"/>
          <w:szCs w:val="24"/>
          <w:lang w:eastAsia="en-CA"/>
        </w:rPr>
      </w:pPr>
    </w:p>
    <w:p w:rsidR="00D50059" w:rsidRPr="00D50059" w:rsidRDefault="00D50059" w:rsidP="00D50059">
      <w:pPr>
        <w:tabs>
          <w:tab w:val="left" w:pos="3480"/>
        </w:tabs>
        <w:jc w:val="center"/>
        <w:rPr>
          <w:b/>
          <w:sz w:val="72"/>
          <w:szCs w:val="72"/>
          <w:lang w:eastAsia="en-CA"/>
        </w:rPr>
      </w:pPr>
      <w:proofErr w:type="spellStart"/>
      <w:r w:rsidRPr="00D50059">
        <w:rPr>
          <w:b/>
          <w:sz w:val="72"/>
          <w:szCs w:val="72"/>
          <w:lang w:eastAsia="en-CA"/>
        </w:rPr>
        <w:t>H</w:t>
      </w:r>
      <w:r w:rsidR="00294685">
        <w:rPr>
          <w:b/>
          <w:sz w:val="72"/>
          <w:szCs w:val="72"/>
          <w:lang w:eastAsia="en-CA"/>
        </w:rPr>
        <w:t>eyes</w:t>
      </w:r>
      <w:proofErr w:type="spellEnd"/>
      <w:r w:rsidR="00294685">
        <w:rPr>
          <w:b/>
          <w:sz w:val="72"/>
          <w:szCs w:val="72"/>
          <w:lang w:eastAsia="en-CA"/>
        </w:rPr>
        <w:t xml:space="preserve"> school strategic plan 2022-2023</w:t>
      </w:r>
    </w:p>
    <w:p w:rsidR="003563C8" w:rsidRDefault="003563C8">
      <w:pPr>
        <w:rPr>
          <w:b/>
          <w:noProof/>
          <w:sz w:val="24"/>
          <w:szCs w:val="24"/>
          <w:u w:val="single"/>
          <w:lang w:eastAsia="en-CA"/>
        </w:rPr>
      </w:pPr>
      <w:r w:rsidRPr="00D50059">
        <w:rPr>
          <w:sz w:val="24"/>
          <w:szCs w:val="24"/>
          <w:lang w:eastAsia="en-CA"/>
        </w:rPr>
        <w:br w:type="page"/>
      </w:r>
      <w:r w:rsidRPr="003563C8">
        <w:rPr>
          <w:b/>
          <w:noProof/>
          <w:sz w:val="24"/>
          <w:szCs w:val="24"/>
          <w:u w:val="single"/>
          <w:lang w:eastAsia="en-CA"/>
        </w:rPr>
        <w:lastRenderedPageBreak/>
        <w:drawing>
          <wp:inline distT="0" distB="0" distL="0" distR="0">
            <wp:extent cx="2867025" cy="1990725"/>
            <wp:effectExtent l="0" t="0" r="9525" b="9525"/>
            <wp:docPr id="2" name="Picture 2" descr="C:\Users\mkujanpaa\Desktop\Heye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janpaa\Desktop\Heyes 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990725"/>
                    </a:xfrm>
                    <a:prstGeom prst="rect">
                      <a:avLst/>
                    </a:prstGeom>
                    <a:noFill/>
                    <a:ln>
                      <a:noFill/>
                    </a:ln>
                  </pic:spPr>
                </pic:pic>
              </a:graphicData>
            </a:graphic>
          </wp:inline>
        </w:drawing>
      </w:r>
    </w:p>
    <w:p w:rsidR="00D86FFC" w:rsidRDefault="00D86FFC" w:rsidP="00D86FFC">
      <w:pPr>
        <w:spacing w:after="0" w:line="240" w:lineRule="auto"/>
        <w:rPr>
          <w:b/>
          <w:noProof/>
          <w:sz w:val="24"/>
          <w:szCs w:val="24"/>
          <w:u w:val="single"/>
          <w:lang w:eastAsia="en-CA"/>
        </w:rPr>
      </w:pPr>
    </w:p>
    <w:p w:rsidR="00D86FFC" w:rsidRPr="00D86FFC" w:rsidRDefault="00DB2960" w:rsidP="00D86FFC">
      <w:pPr>
        <w:spacing w:after="0" w:line="240" w:lineRule="auto"/>
        <w:rPr>
          <w:noProof/>
          <w:sz w:val="24"/>
          <w:szCs w:val="24"/>
          <w:lang w:eastAsia="en-CA"/>
        </w:rPr>
      </w:pPr>
      <w:r>
        <w:rPr>
          <w:noProof/>
          <w:sz w:val="24"/>
          <w:szCs w:val="24"/>
          <w:lang w:eastAsia="en-CA"/>
        </w:rPr>
        <w:t>At Heyes S</w:t>
      </w:r>
      <w:r w:rsidR="00D86FFC">
        <w:rPr>
          <w:noProof/>
          <w:sz w:val="24"/>
          <w:szCs w:val="24"/>
          <w:lang w:eastAsia="en-CA"/>
        </w:rPr>
        <w:t xml:space="preserve">chool, our plans and policies are very closely related to those of </w:t>
      </w:r>
      <w:r w:rsidR="00C41999">
        <w:rPr>
          <w:noProof/>
          <w:sz w:val="24"/>
          <w:szCs w:val="24"/>
          <w:lang w:eastAsia="en-CA"/>
        </w:rPr>
        <w:t>the Swan Valley School D</w:t>
      </w:r>
      <w:r w:rsidR="00E00E3B">
        <w:rPr>
          <w:noProof/>
          <w:sz w:val="24"/>
          <w:szCs w:val="24"/>
          <w:lang w:eastAsia="en-CA"/>
        </w:rPr>
        <w:t>ivision as well as the mandates of the province of Manitoba.</w:t>
      </w: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D86FFC" w:rsidRDefault="00D86FFC" w:rsidP="00D86FFC">
      <w:pPr>
        <w:spacing w:after="0" w:line="240" w:lineRule="auto"/>
        <w:rPr>
          <w:b/>
          <w:noProof/>
          <w:sz w:val="24"/>
          <w:szCs w:val="24"/>
          <w:u w:val="single"/>
          <w:lang w:eastAsia="en-CA"/>
        </w:rPr>
      </w:pPr>
    </w:p>
    <w:p w:rsidR="00030BF9" w:rsidRPr="00D86FFC" w:rsidRDefault="00D86FFC" w:rsidP="00D86FFC">
      <w:pPr>
        <w:spacing w:after="0" w:line="240" w:lineRule="auto"/>
        <w:rPr>
          <w:b/>
          <w:noProof/>
          <w:sz w:val="24"/>
          <w:szCs w:val="24"/>
          <w:u w:val="single"/>
          <w:lang w:eastAsia="en-CA"/>
        </w:rPr>
      </w:pPr>
      <w:r w:rsidRPr="00D86FFC">
        <w:rPr>
          <w:b/>
          <w:noProof/>
          <w:sz w:val="24"/>
          <w:szCs w:val="24"/>
          <w:u w:val="single"/>
          <w:lang w:eastAsia="en-CA"/>
        </w:rPr>
        <w:t>Swan Valley School Division VISION statement</w:t>
      </w:r>
    </w:p>
    <w:p w:rsidR="00D86FFC" w:rsidRDefault="00D86FFC" w:rsidP="00D86FFC">
      <w:pPr>
        <w:spacing w:after="0" w:line="240" w:lineRule="auto"/>
        <w:rPr>
          <w:noProof/>
          <w:sz w:val="24"/>
          <w:szCs w:val="24"/>
          <w:lang w:eastAsia="en-CA"/>
        </w:rPr>
      </w:pPr>
    </w:p>
    <w:p w:rsidR="00D86FFC" w:rsidRPr="00D86FFC" w:rsidRDefault="003545D7">
      <w:pPr>
        <w:rPr>
          <w:sz w:val="40"/>
          <w:szCs w:val="40"/>
        </w:rPr>
      </w:pPr>
      <w:r w:rsidRPr="00D86FFC">
        <w:rPr>
          <w:sz w:val="40"/>
          <w:szCs w:val="40"/>
        </w:rPr>
        <w:t>Ready to Succeed</w:t>
      </w:r>
    </w:p>
    <w:p w:rsidR="00D86FFC" w:rsidRDefault="00D86FFC"/>
    <w:p w:rsidR="00D86FFC" w:rsidRPr="00D86FFC" w:rsidRDefault="003545D7">
      <w:pPr>
        <w:rPr>
          <w:u w:val="single"/>
        </w:rPr>
      </w:pPr>
      <w:r w:rsidRPr="00D86FFC">
        <w:rPr>
          <w:u w:val="single"/>
        </w:rPr>
        <w:t xml:space="preserve"> </w:t>
      </w:r>
      <w:r w:rsidRPr="00D86FFC">
        <w:rPr>
          <w:b/>
          <w:u w:val="single"/>
        </w:rPr>
        <w:t>OUR MISSION Statement</w:t>
      </w:r>
      <w:r w:rsidRPr="00D86FFC">
        <w:rPr>
          <w:u w:val="single"/>
        </w:rPr>
        <w:t xml:space="preserve"> </w:t>
      </w:r>
    </w:p>
    <w:p w:rsidR="00D86FFC" w:rsidRDefault="003545D7">
      <w:r w:rsidRPr="00D86FFC">
        <w:rPr>
          <w:sz w:val="36"/>
          <w:szCs w:val="36"/>
        </w:rPr>
        <w:t>“The mission of Swan Valley School Division is to create an inspiring, learning community where all belong, contribute and succeed</w:t>
      </w:r>
      <w:r>
        <w:t>”</w:t>
      </w:r>
      <w:r>
        <w:rPr>
          <w:noProof/>
          <w:sz w:val="24"/>
          <w:szCs w:val="24"/>
          <w:lang w:eastAsia="en-CA"/>
        </w:rPr>
        <w:t xml:space="preserve"> </w:t>
      </w:r>
      <w:r w:rsidR="00030BF9">
        <w:rPr>
          <w:noProof/>
          <w:sz w:val="24"/>
          <w:szCs w:val="24"/>
          <w:lang w:eastAsia="en-CA"/>
        </w:rPr>
        <w:br w:type="page"/>
      </w:r>
      <w:r w:rsidR="00D86FFC" w:rsidRPr="00D86FFC">
        <w:rPr>
          <w:b/>
          <w:sz w:val="28"/>
          <w:szCs w:val="28"/>
        </w:rPr>
        <w:lastRenderedPageBreak/>
        <w:t>WHAT WE BELIEVE WE NEED TO BE DOING</w:t>
      </w:r>
    </w:p>
    <w:p w:rsidR="00D86FFC" w:rsidRDefault="00D86FFC">
      <w:r>
        <w:t xml:space="preserve"> * Offer programs which provide relevant and meaningful education to all students, emphasizing those communication skills and basic mathematical and scientific concepts necessary to the development of critical thought and awareness of responsible citizens.</w:t>
      </w:r>
    </w:p>
    <w:p w:rsidR="00D86FFC" w:rsidRDefault="00D86FFC"/>
    <w:p w:rsidR="00D86FFC" w:rsidRDefault="00D86FFC">
      <w:r>
        <w:t xml:space="preserve"> * Foster excellence in the delivery of our education services through regular review and monitoring of programs, thereby assuring accountability and ongoing improvement.</w:t>
      </w:r>
    </w:p>
    <w:p w:rsidR="00D86FFC" w:rsidRDefault="00D86FFC"/>
    <w:p w:rsidR="00D86FFC" w:rsidRDefault="00D86FFC">
      <w:r>
        <w:t xml:space="preserve"> * Promote tolerance, mutual respect and responsible behaviour as the means of preserving and enhancing opportunities for all students in the Division and, more generally, as the key elements in a pluralistic democracy. </w:t>
      </w:r>
    </w:p>
    <w:p w:rsidR="00D86FFC" w:rsidRDefault="00D86FFC"/>
    <w:p w:rsidR="00D86FFC" w:rsidRDefault="00D86FFC">
      <w:r>
        <w:t xml:space="preserve">* Utilize technology in a manner which enhances educational programming by promoting and developing students’ access to information and their ability to understand and use it productively. </w:t>
      </w:r>
    </w:p>
    <w:p w:rsidR="00D86FFC" w:rsidRDefault="00D86FFC"/>
    <w:p w:rsidR="00D86FFC" w:rsidRDefault="00D86FFC">
      <w:r>
        <w:t>* Focus on lifelong learning in our program planning and delivery, in the disposal of our resources, in our relations with and expectations of staff and our engagement with the community.</w:t>
      </w:r>
    </w:p>
    <w:p w:rsidR="00D86FFC" w:rsidRDefault="00D86FFC"/>
    <w:p w:rsidR="00030BF9" w:rsidRDefault="00D86FFC">
      <w:pPr>
        <w:rPr>
          <w:noProof/>
          <w:sz w:val="24"/>
          <w:szCs w:val="24"/>
          <w:lang w:eastAsia="en-CA"/>
        </w:rPr>
      </w:pPr>
      <w:r>
        <w:t xml:space="preserve"> * Foster such a cooperative partnership and level of communication between school and community that the needs of all learners will be recognized and met.</w:t>
      </w:r>
    </w:p>
    <w:p w:rsidR="00D86FFC" w:rsidRDefault="00D86FFC">
      <w:pPr>
        <w:rPr>
          <w:noProof/>
          <w:sz w:val="24"/>
          <w:szCs w:val="24"/>
          <w:lang w:eastAsia="en-CA"/>
        </w:rPr>
      </w:pPr>
    </w:p>
    <w:p w:rsidR="00030BF9" w:rsidRPr="00D86FFC" w:rsidRDefault="00D86FFC" w:rsidP="00D86FFC">
      <w:pPr>
        <w:rPr>
          <w:noProof/>
          <w:sz w:val="24"/>
          <w:szCs w:val="24"/>
          <w:lang w:eastAsia="en-CA"/>
        </w:rPr>
      </w:pPr>
      <w:r>
        <w:rPr>
          <w:noProof/>
          <w:sz w:val="24"/>
          <w:szCs w:val="24"/>
          <w:lang w:eastAsia="en-CA"/>
        </w:rPr>
        <w:t xml:space="preserve">Note:  All time frames </w:t>
      </w:r>
      <w:r w:rsidR="006B1E74">
        <w:rPr>
          <w:noProof/>
          <w:sz w:val="24"/>
          <w:szCs w:val="24"/>
          <w:lang w:eastAsia="en-CA"/>
        </w:rPr>
        <w:t>related to goals are listed as Yearly/ongoing</w:t>
      </w:r>
      <w:r>
        <w:rPr>
          <w:noProof/>
          <w:sz w:val="24"/>
          <w:szCs w:val="24"/>
          <w:lang w:eastAsia="en-CA"/>
        </w:rPr>
        <w:t>.  Thi</w:t>
      </w:r>
      <w:r w:rsidR="006B1E74">
        <w:rPr>
          <w:noProof/>
          <w:sz w:val="24"/>
          <w:szCs w:val="24"/>
          <w:lang w:eastAsia="en-CA"/>
        </w:rPr>
        <w:t xml:space="preserve">s is simply because this is a 1 </w:t>
      </w:r>
      <w:r>
        <w:rPr>
          <w:noProof/>
          <w:sz w:val="24"/>
          <w:szCs w:val="24"/>
          <w:lang w:eastAsia="en-CA"/>
        </w:rPr>
        <w:t>year plan. We will be expecting progress towards our desired outcomes on an ongoing basis.</w:t>
      </w:r>
      <w:r w:rsidR="00030BF9" w:rsidRPr="00D86FFC">
        <w:rPr>
          <w:noProof/>
          <w:sz w:val="24"/>
          <w:szCs w:val="24"/>
          <w:lang w:eastAsia="en-CA"/>
        </w:rPr>
        <w:br w:type="page"/>
      </w:r>
    </w:p>
    <w:p w:rsidR="00D86FFC" w:rsidRDefault="00D86FFC">
      <w:pPr>
        <w:rPr>
          <w:noProof/>
          <w:sz w:val="24"/>
          <w:szCs w:val="24"/>
          <w:lang w:eastAsia="en-CA"/>
        </w:rPr>
      </w:pPr>
    </w:p>
    <w:p w:rsidR="00030BF9" w:rsidRPr="00FF3DFF" w:rsidRDefault="00FF3DFF">
      <w:pPr>
        <w:rPr>
          <w:b/>
          <w:noProof/>
          <w:sz w:val="32"/>
          <w:szCs w:val="32"/>
          <w:lang w:eastAsia="en-CA"/>
        </w:rPr>
      </w:pPr>
      <w:r w:rsidRPr="00FF3DFF">
        <w:rPr>
          <w:b/>
          <w:noProof/>
          <w:sz w:val="32"/>
          <w:szCs w:val="32"/>
          <w:lang w:eastAsia="en-CA"/>
        </w:rPr>
        <w:t>Priority #1 -  Improving outcomes for all learners.</w:t>
      </w:r>
    </w:p>
    <w:p w:rsidR="00030BF9" w:rsidRPr="00841D78" w:rsidRDefault="00030BF9" w:rsidP="00030BF9">
      <w:pPr>
        <w:spacing w:after="0" w:line="240" w:lineRule="auto"/>
        <w:jc w:val="center"/>
        <w:rPr>
          <w:b/>
          <w:sz w:val="48"/>
          <w:szCs w:val="48"/>
        </w:rPr>
      </w:pPr>
      <w:r w:rsidRPr="00281DE5">
        <w:rPr>
          <w:noProof/>
          <w:sz w:val="24"/>
          <w:szCs w:val="24"/>
          <w:lang w:eastAsia="en-CA"/>
        </w:rPr>
        <w:drawing>
          <wp:anchor distT="0" distB="0" distL="114300" distR="114300" simplePos="0" relativeHeight="251661312" behindDoc="0" locked="0" layoutInCell="1" allowOverlap="1" wp14:anchorId="654AE79E" wp14:editId="05A490D0">
            <wp:simplePos x="0" y="0"/>
            <wp:positionH relativeFrom="column">
              <wp:posOffset>1711808</wp:posOffset>
            </wp:positionH>
            <wp:positionV relativeFrom="paragraph">
              <wp:posOffset>186064</wp:posOffset>
            </wp:positionV>
            <wp:extent cx="476273" cy="42990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73" cy="429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sz w:val="24"/>
          <w:szCs w:val="24"/>
          <w:lang w:eastAsia="en-CA"/>
        </w:rPr>
        <w:t xml:space="preserve"> </w:t>
      </w:r>
      <w:r w:rsidRPr="00841D78">
        <w:rPr>
          <w:b/>
          <w:sz w:val="48"/>
          <w:szCs w:val="48"/>
        </w:rPr>
        <w:t>Swan Valley School Division</w:t>
      </w:r>
    </w:p>
    <w:p w:rsidR="00030BF9" w:rsidRPr="00841D78" w:rsidRDefault="00030BF9" w:rsidP="00030BF9">
      <w:pPr>
        <w:spacing w:after="0" w:line="240" w:lineRule="auto"/>
        <w:ind w:left="426"/>
        <w:jc w:val="center"/>
        <w:rPr>
          <w:sz w:val="40"/>
          <w:szCs w:val="40"/>
        </w:rPr>
      </w:pPr>
      <w:proofErr w:type="spellStart"/>
      <w:proofErr w:type="gramStart"/>
      <w:r>
        <w:rPr>
          <w:sz w:val="40"/>
          <w:szCs w:val="40"/>
        </w:rPr>
        <w:t>Heyes</w:t>
      </w:r>
      <w:proofErr w:type="spellEnd"/>
      <w:r>
        <w:rPr>
          <w:sz w:val="40"/>
          <w:szCs w:val="40"/>
        </w:rPr>
        <w:t xml:space="preserve">  School</w:t>
      </w:r>
      <w:proofErr w:type="gramEnd"/>
    </w:p>
    <w:p w:rsidR="00030BF9" w:rsidRDefault="00030BF9" w:rsidP="00C41999">
      <w:pPr>
        <w:spacing w:after="0" w:line="240" w:lineRule="auto"/>
        <w:rPr>
          <w:sz w:val="24"/>
          <w:szCs w:val="24"/>
        </w:rPr>
      </w:pPr>
    </w:p>
    <w:p w:rsidR="00030BF9" w:rsidRDefault="00030BF9" w:rsidP="00030BF9">
      <w:pPr>
        <w:spacing w:after="0" w:line="240" w:lineRule="auto"/>
        <w:jc w:val="center"/>
        <w:rPr>
          <w:sz w:val="24"/>
          <w:szCs w:val="24"/>
        </w:rPr>
      </w:pPr>
    </w:p>
    <w:tbl>
      <w:tblPr>
        <w:tblStyle w:val="TableGrid"/>
        <w:tblW w:w="13728" w:type="dxa"/>
        <w:tblInd w:w="-5" w:type="dxa"/>
        <w:tblLook w:val="04A0" w:firstRow="1" w:lastRow="0" w:firstColumn="1" w:lastColumn="0" w:noHBand="0" w:noVBand="1"/>
      </w:tblPr>
      <w:tblGrid>
        <w:gridCol w:w="3432"/>
        <w:gridCol w:w="3432"/>
        <w:gridCol w:w="3432"/>
        <w:gridCol w:w="3432"/>
      </w:tblGrid>
      <w:tr w:rsidR="00030BF9" w:rsidTr="002E08EF">
        <w:trPr>
          <w:trHeight w:val="2254"/>
        </w:trPr>
        <w:tc>
          <w:tcPr>
            <w:tcW w:w="3432" w:type="dxa"/>
          </w:tcPr>
          <w:p w:rsidR="00971C16" w:rsidRDefault="00971C16" w:rsidP="00971C16">
            <w:pPr>
              <w:rPr>
                <w:sz w:val="24"/>
                <w:szCs w:val="24"/>
              </w:rPr>
            </w:pPr>
          </w:p>
          <w:p w:rsidR="00971C16" w:rsidRPr="00971C16" w:rsidRDefault="00971C16" w:rsidP="002E08EF">
            <w:pPr>
              <w:jc w:val="center"/>
              <w:rPr>
                <w:b/>
                <w:sz w:val="28"/>
                <w:szCs w:val="28"/>
              </w:rPr>
            </w:pPr>
            <w:r w:rsidRPr="00971C16">
              <w:rPr>
                <w:b/>
                <w:sz w:val="28"/>
                <w:szCs w:val="28"/>
              </w:rPr>
              <w:t xml:space="preserve">Goals / </w:t>
            </w:r>
            <w:proofErr w:type="spellStart"/>
            <w:r w:rsidRPr="00971C16">
              <w:rPr>
                <w:b/>
                <w:sz w:val="28"/>
                <w:szCs w:val="28"/>
              </w:rPr>
              <w:t>Obectives</w:t>
            </w:r>
            <w:proofErr w:type="spellEnd"/>
          </w:p>
        </w:tc>
        <w:tc>
          <w:tcPr>
            <w:tcW w:w="3432" w:type="dxa"/>
          </w:tcPr>
          <w:p w:rsidR="00971C16" w:rsidRDefault="00971C16" w:rsidP="00971C16">
            <w:pPr>
              <w:rPr>
                <w:b/>
                <w:sz w:val="28"/>
                <w:szCs w:val="28"/>
              </w:rPr>
            </w:pPr>
          </w:p>
          <w:p w:rsidR="00971C16" w:rsidRDefault="00971C16" w:rsidP="00971C16">
            <w:pPr>
              <w:rPr>
                <w:rFonts w:asciiTheme="majorHAnsi" w:hAnsiTheme="majorHAnsi"/>
                <w:sz w:val="24"/>
                <w:szCs w:val="24"/>
              </w:rPr>
            </w:pPr>
            <w:r>
              <w:rPr>
                <w:b/>
                <w:sz w:val="28"/>
                <w:szCs w:val="28"/>
              </w:rPr>
              <w:t xml:space="preserve">              Strategies</w:t>
            </w:r>
          </w:p>
          <w:p w:rsidR="00971C16" w:rsidRPr="00841D78" w:rsidRDefault="00971C16" w:rsidP="00971C16">
            <w:pPr>
              <w:rPr>
                <w:rFonts w:asciiTheme="majorHAnsi" w:hAnsiTheme="majorHAnsi"/>
                <w:sz w:val="24"/>
                <w:szCs w:val="24"/>
              </w:rPr>
            </w:pPr>
            <w:r>
              <w:rPr>
                <w:rFonts w:asciiTheme="majorHAnsi" w:hAnsiTheme="majorHAnsi"/>
                <w:sz w:val="24"/>
                <w:szCs w:val="24"/>
              </w:rPr>
              <w:t xml:space="preserve"> </w:t>
            </w:r>
          </w:p>
        </w:tc>
        <w:tc>
          <w:tcPr>
            <w:tcW w:w="3432" w:type="dxa"/>
          </w:tcPr>
          <w:p w:rsidR="00971C16" w:rsidRDefault="00971C16" w:rsidP="00971C16">
            <w:pPr>
              <w:rPr>
                <w:rFonts w:asciiTheme="majorHAnsi" w:hAnsiTheme="majorHAnsi"/>
                <w:sz w:val="24"/>
                <w:szCs w:val="24"/>
              </w:rPr>
            </w:pPr>
          </w:p>
          <w:p w:rsidR="00971C16" w:rsidRPr="00971C16" w:rsidRDefault="00971C16" w:rsidP="002E08EF">
            <w:pPr>
              <w:jc w:val="center"/>
              <w:rPr>
                <w:rFonts w:asciiTheme="majorHAnsi" w:hAnsiTheme="majorHAnsi"/>
                <w:b/>
                <w:sz w:val="28"/>
                <w:szCs w:val="28"/>
              </w:rPr>
            </w:pPr>
            <w:r w:rsidRPr="00971C16">
              <w:rPr>
                <w:rFonts w:asciiTheme="majorHAnsi" w:hAnsiTheme="majorHAnsi"/>
                <w:b/>
                <w:sz w:val="28"/>
                <w:szCs w:val="28"/>
              </w:rPr>
              <w:t>Indicators of success</w:t>
            </w:r>
          </w:p>
          <w:p w:rsidR="00971C16" w:rsidRDefault="00971C16" w:rsidP="002E08EF">
            <w:pPr>
              <w:jc w:val="center"/>
              <w:rPr>
                <w:rFonts w:asciiTheme="majorHAnsi" w:hAnsiTheme="majorHAnsi"/>
                <w:sz w:val="24"/>
                <w:szCs w:val="24"/>
              </w:rPr>
            </w:pPr>
          </w:p>
          <w:p w:rsidR="00971C16" w:rsidRPr="00841D78" w:rsidRDefault="00971C16" w:rsidP="00971C16">
            <w:pPr>
              <w:rPr>
                <w:rFonts w:asciiTheme="majorHAnsi" w:hAnsiTheme="majorHAnsi"/>
                <w:sz w:val="24"/>
                <w:szCs w:val="24"/>
              </w:rPr>
            </w:pPr>
          </w:p>
        </w:tc>
        <w:tc>
          <w:tcPr>
            <w:tcW w:w="3432" w:type="dxa"/>
          </w:tcPr>
          <w:p w:rsidR="00971C16" w:rsidRDefault="00971C16" w:rsidP="00971C16">
            <w:pPr>
              <w:ind w:right="-747"/>
              <w:rPr>
                <w:b/>
                <w:sz w:val="28"/>
                <w:szCs w:val="28"/>
              </w:rPr>
            </w:pPr>
          </w:p>
          <w:p w:rsidR="00971C16" w:rsidRDefault="00971C16" w:rsidP="00971C16">
            <w:pPr>
              <w:ind w:right="-747"/>
              <w:rPr>
                <w:b/>
                <w:sz w:val="28"/>
                <w:szCs w:val="28"/>
              </w:rPr>
            </w:pPr>
            <w:r>
              <w:rPr>
                <w:b/>
                <w:sz w:val="28"/>
                <w:szCs w:val="28"/>
              </w:rPr>
              <w:t xml:space="preserve">            Time frame</w:t>
            </w:r>
          </w:p>
          <w:p w:rsidR="00030BF9" w:rsidRPr="00690F15" w:rsidRDefault="00030BF9" w:rsidP="002E08EF">
            <w:pPr>
              <w:ind w:right="-747"/>
              <w:jc w:val="center"/>
              <w:rPr>
                <w:rFonts w:asciiTheme="majorHAnsi" w:hAnsiTheme="majorHAnsi"/>
                <w:sz w:val="24"/>
                <w:szCs w:val="24"/>
              </w:rPr>
            </w:pPr>
          </w:p>
        </w:tc>
      </w:tr>
      <w:tr w:rsidR="00030BF9" w:rsidTr="00146155">
        <w:trPr>
          <w:trHeight w:val="70"/>
        </w:trPr>
        <w:tc>
          <w:tcPr>
            <w:tcW w:w="3432" w:type="dxa"/>
          </w:tcPr>
          <w:p w:rsidR="00030BF9" w:rsidRDefault="00FF3DFF" w:rsidP="00FF3DFF">
            <w:pPr>
              <w:pStyle w:val="ListParagraph"/>
              <w:numPr>
                <w:ilvl w:val="0"/>
                <w:numId w:val="1"/>
              </w:numPr>
              <w:rPr>
                <w:sz w:val="24"/>
                <w:szCs w:val="24"/>
              </w:rPr>
            </w:pPr>
            <w:proofErr w:type="spellStart"/>
            <w:r>
              <w:rPr>
                <w:sz w:val="24"/>
                <w:szCs w:val="24"/>
              </w:rPr>
              <w:t>Heyes</w:t>
            </w:r>
            <w:proofErr w:type="spellEnd"/>
            <w:r>
              <w:rPr>
                <w:sz w:val="24"/>
                <w:szCs w:val="24"/>
              </w:rPr>
              <w:t xml:space="preserve"> students will meet or exceed average provincial achievement levels in all Manitoba assessments.</w:t>
            </w:r>
          </w:p>
          <w:p w:rsidR="00E1602C" w:rsidRPr="00FF3DFF" w:rsidRDefault="00E1602C" w:rsidP="00294685">
            <w:pPr>
              <w:pStyle w:val="ListParagraph"/>
              <w:rPr>
                <w:sz w:val="24"/>
                <w:szCs w:val="24"/>
              </w:rPr>
            </w:pPr>
          </w:p>
        </w:tc>
        <w:tc>
          <w:tcPr>
            <w:tcW w:w="3432" w:type="dxa"/>
          </w:tcPr>
          <w:p w:rsidR="00030BF9" w:rsidRDefault="000B4FCD" w:rsidP="000B4FCD">
            <w:pPr>
              <w:pStyle w:val="ListParagraph"/>
              <w:numPr>
                <w:ilvl w:val="0"/>
                <w:numId w:val="1"/>
              </w:numPr>
              <w:rPr>
                <w:sz w:val="24"/>
                <w:szCs w:val="24"/>
              </w:rPr>
            </w:pPr>
            <w:r>
              <w:rPr>
                <w:sz w:val="24"/>
                <w:szCs w:val="24"/>
              </w:rPr>
              <w:t xml:space="preserve">Early interventions based on EYE </w:t>
            </w:r>
            <w:proofErr w:type="spellStart"/>
            <w:r>
              <w:rPr>
                <w:sz w:val="24"/>
                <w:szCs w:val="24"/>
              </w:rPr>
              <w:t>assessmets</w:t>
            </w:r>
            <w:proofErr w:type="spellEnd"/>
            <w:r>
              <w:rPr>
                <w:sz w:val="24"/>
                <w:szCs w:val="24"/>
              </w:rPr>
              <w:t>, EDI results and other diagnostics.</w:t>
            </w:r>
          </w:p>
          <w:p w:rsidR="000B4FCD" w:rsidRDefault="00DB2960" w:rsidP="000B4FCD">
            <w:pPr>
              <w:pStyle w:val="ListParagraph"/>
              <w:numPr>
                <w:ilvl w:val="0"/>
                <w:numId w:val="1"/>
              </w:numPr>
              <w:rPr>
                <w:sz w:val="24"/>
                <w:szCs w:val="24"/>
              </w:rPr>
            </w:pPr>
            <w:r>
              <w:rPr>
                <w:sz w:val="24"/>
                <w:szCs w:val="24"/>
              </w:rPr>
              <w:t>Early Literacy I</w:t>
            </w:r>
            <w:r w:rsidR="000B4FCD">
              <w:rPr>
                <w:sz w:val="24"/>
                <w:szCs w:val="24"/>
              </w:rPr>
              <w:t>ntervention program</w:t>
            </w:r>
          </w:p>
          <w:p w:rsidR="000B4FCD" w:rsidRDefault="000B4FCD" w:rsidP="000B4FCD">
            <w:pPr>
              <w:pStyle w:val="ListParagraph"/>
              <w:numPr>
                <w:ilvl w:val="0"/>
                <w:numId w:val="1"/>
              </w:numPr>
              <w:rPr>
                <w:sz w:val="24"/>
                <w:szCs w:val="24"/>
              </w:rPr>
            </w:pPr>
            <w:r>
              <w:rPr>
                <w:sz w:val="24"/>
                <w:szCs w:val="24"/>
              </w:rPr>
              <w:t>Extra support in numeracy</w:t>
            </w:r>
          </w:p>
          <w:p w:rsidR="00294685" w:rsidRDefault="00294685" w:rsidP="000B4FCD">
            <w:pPr>
              <w:pStyle w:val="ListParagraph"/>
              <w:numPr>
                <w:ilvl w:val="0"/>
                <w:numId w:val="1"/>
              </w:numPr>
              <w:rPr>
                <w:sz w:val="24"/>
                <w:szCs w:val="24"/>
              </w:rPr>
            </w:pPr>
            <w:r>
              <w:rPr>
                <w:sz w:val="24"/>
                <w:szCs w:val="24"/>
              </w:rPr>
              <w:t xml:space="preserve">NAP through </w:t>
            </w:r>
            <w:proofErr w:type="spellStart"/>
            <w:r>
              <w:rPr>
                <w:sz w:val="24"/>
                <w:szCs w:val="24"/>
              </w:rPr>
              <w:t>mRLC</w:t>
            </w:r>
            <w:proofErr w:type="spellEnd"/>
          </w:p>
          <w:p w:rsidR="000B4FCD" w:rsidRDefault="000B4FCD" w:rsidP="000B4FCD">
            <w:pPr>
              <w:pStyle w:val="ListParagraph"/>
              <w:numPr>
                <w:ilvl w:val="0"/>
                <w:numId w:val="1"/>
              </w:numPr>
              <w:rPr>
                <w:sz w:val="24"/>
                <w:szCs w:val="24"/>
              </w:rPr>
            </w:pPr>
            <w:r>
              <w:rPr>
                <w:sz w:val="24"/>
                <w:szCs w:val="24"/>
              </w:rPr>
              <w:t>Individualized practice through use of R</w:t>
            </w:r>
            <w:r w:rsidR="00294685">
              <w:rPr>
                <w:sz w:val="24"/>
                <w:szCs w:val="24"/>
              </w:rPr>
              <w:t xml:space="preserve">eflex and </w:t>
            </w:r>
            <w:proofErr w:type="spellStart"/>
            <w:r w:rsidR="00294685">
              <w:rPr>
                <w:sz w:val="24"/>
                <w:szCs w:val="24"/>
              </w:rPr>
              <w:t>Dreambox</w:t>
            </w:r>
            <w:proofErr w:type="spellEnd"/>
            <w:r w:rsidR="00294685">
              <w:rPr>
                <w:sz w:val="24"/>
                <w:szCs w:val="24"/>
              </w:rPr>
              <w:t xml:space="preserve">. </w:t>
            </w:r>
          </w:p>
          <w:p w:rsidR="006A3A14" w:rsidRDefault="006A3A14" w:rsidP="000B4FCD">
            <w:pPr>
              <w:pStyle w:val="ListParagraph"/>
              <w:numPr>
                <w:ilvl w:val="0"/>
                <w:numId w:val="1"/>
              </w:numPr>
              <w:rPr>
                <w:sz w:val="24"/>
                <w:szCs w:val="24"/>
              </w:rPr>
            </w:pPr>
            <w:r>
              <w:rPr>
                <w:sz w:val="24"/>
                <w:szCs w:val="24"/>
              </w:rPr>
              <w:t xml:space="preserve">Use of Teaching Sprints to meet </w:t>
            </w:r>
            <w:proofErr w:type="gramStart"/>
            <w:r>
              <w:rPr>
                <w:sz w:val="24"/>
                <w:szCs w:val="24"/>
              </w:rPr>
              <w:t>short term</w:t>
            </w:r>
            <w:proofErr w:type="gramEnd"/>
            <w:r>
              <w:rPr>
                <w:sz w:val="24"/>
                <w:szCs w:val="24"/>
              </w:rPr>
              <w:t xml:space="preserve"> classroom goals.</w:t>
            </w:r>
          </w:p>
          <w:p w:rsidR="00684044" w:rsidRPr="000B4FCD" w:rsidRDefault="00684044" w:rsidP="000B4FCD">
            <w:pPr>
              <w:pStyle w:val="ListParagraph"/>
              <w:numPr>
                <w:ilvl w:val="0"/>
                <w:numId w:val="1"/>
              </w:numPr>
              <w:rPr>
                <w:sz w:val="24"/>
                <w:szCs w:val="24"/>
              </w:rPr>
            </w:pPr>
            <w:r>
              <w:rPr>
                <w:sz w:val="24"/>
                <w:szCs w:val="24"/>
              </w:rPr>
              <w:t>Use of Jolly Phonics program.</w:t>
            </w:r>
            <w:bookmarkStart w:id="0" w:name="_GoBack"/>
            <w:bookmarkEnd w:id="0"/>
          </w:p>
        </w:tc>
        <w:tc>
          <w:tcPr>
            <w:tcW w:w="3432" w:type="dxa"/>
          </w:tcPr>
          <w:p w:rsidR="00030BF9" w:rsidRPr="00DF7635" w:rsidRDefault="00030BF9" w:rsidP="00DF7635">
            <w:pPr>
              <w:rPr>
                <w:sz w:val="24"/>
                <w:szCs w:val="24"/>
              </w:rPr>
            </w:pPr>
          </w:p>
          <w:p w:rsidR="000B4FCD" w:rsidRDefault="000B4FCD" w:rsidP="000B4FCD">
            <w:pPr>
              <w:pStyle w:val="ListParagraph"/>
              <w:numPr>
                <w:ilvl w:val="0"/>
                <w:numId w:val="1"/>
              </w:numPr>
              <w:rPr>
                <w:sz w:val="24"/>
                <w:szCs w:val="24"/>
              </w:rPr>
            </w:pPr>
            <w:r>
              <w:rPr>
                <w:sz w:val="24"/>
                <w:szCs w:val="24"/>
              </w:rPr>
              <w:t>Provincial assessment results</w:t>
            </w:r>
          </w:p>
          <w:p w:rsidR="000B4FCD" w:rsidRDefault="000B4FCD" w:rsidP="000B4FCD">
            <w:pPr>
              <w:pStyle w:val="ListParagraph"/>
              <w:numPr>
                <w:ilvl w:val="0"/>
                <w:numId w:val="1"/>
              </w:numPr>
              <w:rPr>
                <w:sz w:val="24"/>
                <w:szCs w:val="24"/>
              </w:rPr>
            </w:pPr>
            <w:r>
              <w:rPr>
                <w:sz w:val="24"/>
                <w:szCs w:val="24"/>
              </w:rPr>
              <w:t>Provincial report cards</w:t>
            </w:r>
          </w:p>
          <w:p w:rsidR="000B4FCD" w:rsidRPr="00294685" w:rsidRDefault="000B4FCD" w:rsidP="00294685">
            <w:pPr>
              <w:rPr>
                <w:sz w:val="24"/>
                <w:szCs w:val="24"/>
              </w:rPr>
            </w:pPr>
          </w:p>
          <w:p w:rsidR="000B4FCD" w:rsidRDefault="000B4FCD" w:rsidP="000B4FCD">
            <w:pPr>
              <w:pStyle w:val="ListParagraph"/>
              <w:numPr>
                <w:ilvl w:val="0"/>
                <w:numId w:val="1"/>
              </w:numPr>
              <w:rPr>
                <w:sz w:val="24"/>
                <w:szCs w:val="24"/>
              </w:rPr>
            </w:pPr>
            <w:proofErr w:type="spellStart"/>
            <w:r>
              <w:rPr>
                <w:sz w:val="24"/>
                <w:szCs w:val="24"/>
              </w:rPr>
              <w:t>Fountas</w:t>
            </w:r>
            <w:proofErr w:type="spellEnd"/>
            <w:r>
              <w:rPr>
                <w:sz w:val="24"/>
                <w:szCs w:val="24"/>
              </w:rPr>
              <w:t xml:space="preserve"> and </w:t>
            </w:r>
            <w:proofErr w:type="spellStart"/>
            <w:r>
              <w:rPr>
                <w:sz w:val="24"/>
                <w:szCs w:val="24"/>
              </w:rPr>
              <w:t>Pinnell</w:t>
            </w:r>
            <w:proofErr w:type="spellEnd"/>
            <w:r>
              <w:rPr>
                <w:sz w:val="24"/>
                <w:szCs w:val="24"/>
              </w:rPr>
              <w:t xml:space="preserve"> reading </w:t>
            </w:r>
            <w:r w:rsidR="00DB2960">
              <w:rPr>
                <w:sz w:val="24"/>
                <w:szCs w:val="24"/>
              </w:rPr>
              <w:t>benchmarks</w:t>
            </w:r>
          </w:p>
          <w:p w:rsidR="000B4FCD" w:rsidRPr="000B4FCD" w:rsidRDefault="00DB2960" w:rsidP="000B4FCD">
            <w:pPr>
              <w:pStyle w:val="ListParagraph"/>
              <w:numPr>
                <w:ilvl w:val="0"/>
                <w:numId w:val="1"/>
              </w:numPr>
              <w:rPr>
                <w:sz w:val="24"/>
                <w:szCs w:val="24"/>
              </w:rPr>
            </w:pPr>
            <w:r>
              <w:rPr>
                <w:sz w:val="24"/>
                <w:szCs w:val="24"/>
              </w:rPr>
              <w:t>Teacher observations</w:t>
            </w:r>
            <w:r w:rsidR="00294685">
              <w:rPr>
                <w:sz w:val="24"/>
                <w:szCs w:val="24"/>
              </w:rPr>
              <w:t xml:space="preserve"> and assessments</w:t>
            </w:r>
          </w:p>
          <w:p w:rsidR="00030BF9" w:rsidRDefault="00030BF9" w:rsidP="002E08EF">
            <w:pPr>
              <w:rPr>
                <w:sz w:val="24"/>
                <w:szCs w:val="24"/>
              </w:rPr>
            </w:pPr>
          </w:p>
        </w:tc>
        <w:tc>
          <w:tcPr>
            <w:tcW w:w="3432" w:type="dxa"/>
          </w:tcPr>
          <w:p w:rsidR="00030BF9" w:rsidRDefault="00030BF9" w:rsidP="002E08EF">
            <w:pPr>
              <w:rPr>
                <w:sz w:val="24"/>
                <w:szCs w:val="24"/>
              </w:rPr>
            </w:pPr>
          </w:p>
          <w:p w:rsidR="00030BF9" w:rsidRDefault="00030BF9" w:rsidP="002E08EF">
            <w:pPr>
              <w:rPr>
                <w:sz w:val="24"/>
                <w:szCs w:val="24"/>
              </w:rPr>
            </w:pPr>
          </w:p>
          <w:p w:rsidR="00030BF9" w:rsidRPr="000B4FCD" w:rsidRDefault="00DF7635" w:rsidP="000B4FCD">
            <w:pPr>
              <w:pStyle w:val="ListParagraph"/>
              <w:numPr>
                <w:ilvl w:val="0"/>
                <w:numId w:val="1"/>
              </w:numPr>
              <w:rPr>
                <w:sz w:val="24"/>
                <w:szCs w:val="24"/>
              </w:rPr>
            </w:pPr>
            <w:r>
              <w:rPr>
                <w:sz w:val="24"/>
                <w:szCs w:val="24"/>
              </w:rPr>
              <w:t>Yearly/ongoing</w:t>
            </w: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tc>
      </w:tr>
    </w:tbl>
    <w:p w:rsidR="00030BF9" w:rsidRPr="00146155" w:rsidRDefault="00146155" w:rsidP="00030BF9">
      <w:pPr>
        <w:spacing w:after="0" w:line="240" w:lineRule="auto"/>
        <w:rPr>
          <w:b/>
          <w:sz w:val="32"/>
          <w:szCs w:val="32"/>
        </w:rPr>
      </w:pPr>
      <w:r w:rsidRPr="00146155">
        <w:rPr>
          <w:b/>
          <w:sz w:val="32"/>
          <w:szCs w:val="32"/>
        </w:rPr>
        <w:lastRenderedPageBreak/>
        <w:t>Priority #2 – Strengthening community relationships to support learning.</w:t>
      </w:r>
    </w:p>
    <w:p w:rsidR="00030BF9" w:rsidRPr="00841D78" w:rsidRDefault="00030BF9" w:rsidP="00030BF9">
      <w:pPr>
        <w:spacing w:after="0" w:line="240" w:lineRule="auto"/>
        <w:jc w:val="center"/>
        <w:rPr>
          <w:b/>
          <w:sz w:val="48"/>
          <w:szCs w:val="48"/>
        </w:rPr>
      </w:pPr>
      <w:r w:rsidRPr="00281DE5">
        <w:rPr>
          <w:noProof/>
          <w:sz w:val="24"/>
          <w:szCs w:val="24"/>
          <w:lang w:eastAsia="en-CA"/>
        </w:rPr>
        <w:drawing>
          <wp:anchor distT="0" distB="0" distL="114300" distR="114300" simplePos="0" relativeHeight="251663360" behindDoc="0" locked="0" layoutInCell="1" allowOverlap="1" wp14:anchorId="3C013EB2" wp14:editId="16CEFF65">
            <wp:simplePos x="0" y="0"/>
            <wp:positionH relativeFrom="column">
              <wp:posOffset>1711808</wp:posOffset>
            </wp:positionH>
            <wp:positionV relativeFrom="paragraph">
              <wp:posOffset>186064</wp:posOffset>
            </wp:positionV>
            <wp:extent cx="476273" cy="42990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73" cy="429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sz w:val="24"/>
          <w:szCs w:val="24"/>
          <w:lang w:eastAsia="en-CA"/>
        </w:rPr>
        <w:t xml:space="preserve"> </w:t>
      </w:r>
      <w:r w:rsidRPr="00841D78">
        <w:rPr>
          <w:b/>
          <w:sz w:val="48"/>
          <w:szCs w:val="48"/>
        </w:rPr>
        <w:t>Swan Valley School Division</w:t>
      </w:r>
    </w:p>
    <w:p w:rsidR="00030BF9" w:rsidRPr="00841D78" w:rsidRDefault="00030BF9" w:rsidP="00030BF9">
      <w:pPr>
        <w:spacing w:after="0" w:line="240" w:lineRule="auto"/>
        <w:ind w:left="426"/>
        <w:jc w:val="center"/>
        <w:rPr>
          <w:sz w:val="40"/>
          <w:szCs w:val="40"/>
        </w:rPr>
      </w:pPr>
      <w:proofErr w:type="spellStart"/>
      <w:proofErr w:type="gramStart"/>
      <w:r>
        <w:rPr>
          <w:sz w:val="40"/>
          <w:szCs w:val="40"/>
        </w:rPr>
        <w:t>Heyes</w:t>
      </w:r>
      <w:proofErr w:type="spellEnd"/>
      <w:r>
        <w:rPr>
          <w:sz w:val="40"/>
          <w:szCs w:val="40"/>
        </w:rPr>
        <w:t xml:space="preserve">  School</w:t>
      </w:r>
      <w:proofErr w:type="gramEnd"/>
    </w:p>
    <w:p w:rsidR="00030BF9" w:rsidRDefault="00030BF9" w:rsidP="00030BF9">
      <w:pPr>
        <w:spacing w:after="0" w:line="240" w:lineRule="auto"/>
        <w:jc w:val="center"/>
        <w:rPr>
          <w:sz w:val="24"/>
          <w:szCs w:val="24"/>
        </w:rPr>
      </w:pPr>
    </w:p>
    <w:p w:rsidR="00030BF9" w:rsidRDefault="00030BF9" w:rsidP="00030BF9">
      <w:pPr>
        <w:spacing w:after="0" w:line="240" w:lineRule="auto"/>
        <w:jc w:val="center"/>
        <w:rPr>
          <w:sz w:val="24"/>
          <w:szCs w:val="24"/>
        </w:rPr>
      </w:pPr>
    </w:p>
    <w:tbl>
      <w:tblPr>
        <w:tblStyle w:val="TableGrid"/>
        <w:tblW w:w="13728" w:type="dxa"/>
        <w:tblInd w:w="-5" w:type="dxa"/>
        <w:tblLook w:val="04A0" w:firstRow="1" w:lastRow="0" w:firstColumn="1" w:lastColumn="0" w:noHBand="0" w:noVBand="1"/>
      </w:tblPr>
      <w:tblGrid>
        <w:gridCol w:w="3432"/>
        <w:gridCol w:w="3432"/>
        <w:gridCol w:w="3432"/>
        <w:gridCol w:w="3432"/>
      </w:tblGrid>
      <w:tr w:rsidR="00030BF9" w:rsidTr="002E08EF">
        <w:trPr>
          <w:trHeight w:val="2254"/>
        </w:trPr>
        <w:tc>
          <w:tcPr>
            <w:tcW w:w="3432" w:type="dxa"/>
          </w:tcPr>
          <w:p w:rsidR="00030BF9" w:rsidRDefault="00030BF9" w:rsidP="002E08EF">
            <w:pPr>
              <w:jc w:val="center"/>
              <w:rPr>
                <w:b/>
                <w:sz w:val="28"/>
                <w:szCs w:val="28"/>
              </w:rPr>
            </w:pPr>
          </w:p>
          <w:p w:rsidR="00030BF9" w:rsidRPr="00841D78" w:rsidRDefault="00971C16" w:rsidP="002E08EF">
            <w:pPr>
              <w:jc w:val="center"/>
              <w:rPr>
                <w:sz w:val="24"/>
                <w:szCs w:val="24"/>
              </w:rPr>
            </w:pPr>
            <w:r w:rsidRPr="00971C16">
              <w:rPr>
                <w:b/>
                <w:sz w:val="28"/>
                <w:szCs w:val="28"/>
              </w:rPr>
              <w:t xml:space="preserve">Goals / </w:t>
            </w:r>
            <w:proofErr w:type="spellStart"/>
            <w:r w:rsidRPr="00971C16">
              <w:rPr>
                <w:b/>
                <w:sz w:val="28"/>
                <w:szCs w:val="28"/>
              </w:rPr>
              <w:t>Obectives</w:t>
            </w:r>
            <w:proofErr w:type="spellEnd"/>
          </w:p>
        </w:tc>
        <w:tc>
          <w:tcPr>
            <w:tcW w:w="3432" w:type="dxa"/>
          </w:tcPr>
          <w:p w:rsidR="00030BF9" w:rsidRDefault="00030BF9" w:rsidP="002E08EF">
            <w:pPr>
              <w:jc w:val="center"/>
              <w:rPr>
                <w:b/>
                <w:sz w:val="28"/>
                <w:szCs w:val="28"/>
              </w:rPr>
            </w:pPr>
          </w:p>
          <w:p w:rsidR="00030BF9" w:rsidRPr="00841D78" w:rsidRDefault="00971C16" w:rsidP="002E08EF">
            <w:pPr>
              <w:jc w:val="center"/>
              <w:rPr>
                <w:rFonts w:asciiTheme="majorHAnsi" w:hAnsiTheme="majorHAnsi"/>
                <w:sz w:val="24"/>
                <w:szCs w:val="24"/>
              </w:rPr>
            </w:pPr>
            <w:r>
              <w:rPr>
                <w:b/>
                <w:sz w:val="28"/>
                <w:szCs w:val="28"/>
              </w:rPr>
              <w:t>Strategies</w:t>
            </w:r>
          </w:p>
        </w:tc>
        <w:tc>
          <w:tcPr>
            <w:tcW w:w="3432" w:type="dxa"/>
          </w:tcPr>
          <w:p w:rsidR="00030BF9" w:rsidRDefault="00030BF9" w:rsidP="002E08EF">
            <w:pPr>
              <w:jc w:val="center"/>
              <w:rPr>
                <w:b/>
                <w:sz w:val="28"/>
                <w:szCs w:val="28"/>
              </w:rPr>
            </w:pPr>
          </w:p>
          <w:p w:rsidR="00971C16" w:rsidRPr="00971C16" w:rsidRDefault="00971C16" w:rsidP="00971C16">
            <w:pPr>
              <w:jc w:val="center"/>
              <w:rPr>
                <w:rFonts w:asciiTheme="majorHAnsi" w:hAnsiTheme="majorHAnsi"/>
                <w:b/>
                <w:sz w:val="28"/>
                <w:szCs w:val="28"/>
              </w:rPr>
            </w:pPr>
            <w:r w:rsidRPr="00971C16">
              <w:rPr>
                <w:rFonts w:asciiTheme="majorHAnsi" w:hAnsiTheme="majorHAnsi"/>
                <w:b/>
                <w:sz w:val="28"/>
                <w:szCs w:val="28"/>
              </w:rPr>
              <w:t>Indicators of success</w:t>
            </w:r>
          </w:p>
          <w:p w:rsidR="00030BF9" w:rsidRPr="00841D78" w:rsidRDefault="00030BF9" w:rsidP="002E08EF">
            <w:pPr>
              <w:jc w:val="center"/>
              <w:rPr>
                <w:rFonts w:asciiTheme="majorHAnsi" w:hAnsiTheme="majorHAnsi"/>
                <w:sz w:val="24"/>
                <w:szCs w:val="24"/>
              </w:rPr>
            </w:pPr>
          </w:p>
        </w:tc>
        <w:tc>
          <w:tcPr>
            <w:tcW w:w="3432" w:type="dxa"/>
          </w:tcPr>
          <w:p w:rsidR="00030BF9" w:rsidRDefault="00030BF9" w:rsidP="002E08EF">
            <w:pPr>
              <w:ind w:right="-747"/>
              <w:jc w:val="center"/>
              <w:rPr>
                <w:b/>
                <w:sz w:val="28"/>
                <w:szCs w:val="28"/>
              </w:rPr>
            </w:pPr>
          </w:p>
          <w:p w:rsidR="00030BF9" w:rsidRPr="00690F15" w:rsidRDefault="00971C16" w:rsidP="002E08EF">
            <w:pPr>
              <w:ind w:right="-747"/>
              <w:jc w:val="center"/>
              <w:rPr>
                <w:rFonts w:asciiTheme="majorHAnsi" w:hAnsiTheme="majorHAnsi"/>
                <w:sz w:val="24"/>
                <w:szCs w:val="24"/>
              </w:rPr>
            </w:pPr>
            <w:r>
              <w:rPr>
                <w:b/>
                <w:sz w:val="28"/>
                <w:szCs w:val="28"/>
              </w:rPr>
              <w:t>Time frame</w:t>
            </w:r>
          </w:p>
        </w:tc>
      </w:tr>
      <w:tr w:rsidR="00030BF9" w:rsidTr="002E08EF">
        <w:trPr>
          <w:trHeight w:val="53"/>
        </w:trPr>
        <w:tc>
          <w:tcPr>
            <w:tcW w:w="3432" w:type="dxa"/>
          </w:tcPr>
          <w:p w:rsidR="00030BF9" w:rsidRDefault="00146155" w:rsidP="00146155">
            <w:pPr>
              <w:pStyle w:val="ListParagraph"/>
              <w:numPr>
                <w:ilvl w:val="0"/>
                <w:numId w:val="1"/>
              </w:numPr>
              <w:rPr>
                <w:sz w:val="24"/>
                <w:szCs w:val="24"/>
              </w:rPr>
            </w:pPr>
            <w:r>
              <w:rPr>
                <w:sz w:val="24"/>
                <w:szCs w:val="24"/>
              </w:rPr>
              <w:t>Parents and guardians will be active partners in education and planning for student success.</w:t>
            </w:r>
          </w:p>
          <w:p w:rsidR="00146155" w:rsidRDefault="00146155" w:rsidP="00146155">
            <w:pPr>
              <w:pStyle w:val="ListParagraph"/>
              <w:numPr>
                <w:ilvl w:val="0"/>
                <w:numId w:val="1"/>
              </w:numPr>
              <w:rPr>
                <w:sz w:val="24"/>
                <w:szCs w:val="24"/>
              </w:rPr>
            </w:pPr>
            <w:r>
              <w:rPr>
                <w:sz w:val="24"/>
                <w:szCs w:val="24"/>
              </w:rPr>
              <w:t xml:space="preserve">Parents and guardians will have meaningful involvement in their </w:t>
            </w:r>
            <w:r w:rsidR="0058509C">
              <w:rPr>
                <w:sz w:val="24"/>
                <w:szCs w:val="24"/>
              </w:rPr>
              <w:t>children’s</w:t>
            </w:r>
            <w:r>
              <w:rPr>
                <w:sz w:val="24"/>
                <w:szCs w:val="24"/>
              </w:rPr>
              <w:t xml:space="preserve"> education via school events.</w:t>
            </w:r>
          </w:p>
          <w:p w:rsidR="00294685" w:rsidRDefault="00294685" w:rsidP="00146155">
            <w:pPr>
              <w:pStyle w:val="ListParagraph"/>
              <w:numPr>
                <w:ilvl w:val="0"/>
                <w:numId w:val="1"/>
              </w:numPr>
              <w:rPr>
                <w:sz w:val="24"/>
                <w:szCs w:val="24"/>
              </w:rPr>
            </w:pPr>
            <w:r>
              <w:rPr>
                <w:sz w:val="24"/>
                <w:szCs w:val="24"/>
              </w:rPr>
              <w:t>Invite guest speakers to provide cultural expertise.</w:t>
            </w:r>
          </w:p>
          <w:p w:rsidR="006A3A14" w:rsidRDefault="006A3A14" w:rsidP="006A3A14">
            <w:pPr>
              <w:pStyle w:val="ListParagraph"/>
              <w:rPr>
                <w:sz w:val="24"/>
                <w:szCs w:val="24"/>
              </w:rPr>
            </w:pPr>
          </w:p>
          <w:p w:rsidR="006A3A14" w:rsidRPr="00146155" w:rsidRDefault="006A3A14" w:rsidP="006A3A14">
            <w:pPr>
              <w:pStyle w:val="ListParagraph"/>
              <w:rPr>
                <w:sz w:val="24"/>
                <w:szCs w:val="24"/>
              </w:rPr>
            </w:pPr>
          </w:p>
        </w:tc>
        <w:tc>
          <w:tcPr>
            <w:tcW w:w="3432" w:type="dxa"/>
          </w:tcPr>
          <w:p w:rsidR="00030BF9" w:rsidRDefault="0058509C" w:rsidP="0058509C">
            <w:pPr>
              <w:pStyle w:val="ListParagraph"/>
              <w:numPr>
                <w:ilvl w:val="0"/>
                <w:numId w:val="1"/>
              </w:numPr>
              <w:rPr>
                <w:sz w:val="24"/>
                <w:szCs w:val="24"/>
              </w:rPr>
            </w:pPr>
            <w:r>
              <w:rPr>
                <w:sz w:val="24"/>
                <w:szCs w:val="24"/>
              </w:rPr>
              <w:t>Parents and guardians will be included in:</w:t>
            </w:r>
          </w:p>
          <w:p w:rsidR="0058509C" w:rsidRDefault="0058509C" w:rsidP="0058509C">
            <w:pPr>
              <w:pStyle w:val="ListParagraph"/>
              <w:numPr>
                <w:ilvl w:val="0"/>
                <w:numId w:val="2"/>
              </w:numPr>
              <w:rPr>
                <w:sz w:val="24"/>
                <w:szCs w:val="24"/>
              </w:rPr>
            </w:pPr>
            <w:r>
              <w:rPr>
                <w:sz w:val="24"/>
                <w:szCs w:val="24"/>
              </w:rPr>
              <w:t>K-orientation</w:t>
            </w:r>
          </w:p>
          <w:p w:rsidR="0058509C" w:rsidRDefault="0058509C" w:rsidP="0058509C">
            <w:pPr>
              <w:pStyle w:val="ListParagraph"/>
              <w:numPr>
                <w:ilvl w:val="0"/>
                <w:numId w:val="2"/>
              </w:numPr>
              <w:rPr>
                <w:sz w:val="24"/>
                <w:szCs w:val="24"/>
              </w:rPr>
            </w:pPr>
            <w:r>
              <w:rPr>
                <w:sz w:val="24"/>
                <w:szCs w:val="24"/>
              </w:rPr>
              <w:t>EYE assessment observations</w:t>
            </w:r>
          </w:p>
          <w:p w:rsidR="0058509C" w:rsidRDefault="0058509C" w:rsidP="0058509C">
            <w:pPr>
              <w:pStyle w:val="ListParagraph"/>
              <w:numPr>
                <w:ilvl w:val="0"/>
                <w:numId w:val="2"/>
              </w:numPr>
              <w:rPr>
                <w:sz w:val="24"/>
                <w:szCs w:val="24"/>
              </w:rPr>
            </w:pPr>
            <w:r>
              <w:rPr>
                <w:sz w:val="24"/>
                <w:szCs w:val="24"/>
              </w:rPr>
              <w:t>Speech therapy session observations</w:t>
            </w:r>
          </w:p>
          <w:p w:rsidR="0058509C" w:rsidRDefault="0058509C" w:rsidP="0058509C">
            <w:pPr>
              <w:pStyle w:val="ListParagraph"/>
              <w:numPr>
                <w:ilvl w:val="0"/>
                <w:numId w:val="2"/>
              </w:numPr>
              <w:rPr>
                <w:sz w:val="24"/>
                <w:szCs w:val="24"/>
              </w:rPr>
            </w:pPr>
            <w:r>
              <w:rPr>
                <w:sz w:val="24"/>
                <w:szCs w:val="24"/>
              </w:rPr>
              <w:t>IEP formation and review meetings</w:t>
            </w:r>
          </w:p>
          <w:p w:rsidR="0058509C" w:rsidRDefault="0058509C" w:rsidP="0058509C">
            <w:pPr>
              <w:pStyle w:val="ListParagraph"/>
              <w:numPr>
                <w:ilvl w:val="0"/>
                <w:numId w:val="2"/>
              </w:numPr>
              <w:rPr>
                <w:sz w:val="24"/>
                <w:szCs w:val="24"/>
              </w:rPr>
            </w:pPr>
            <w:r>
              <w:rPr>
                <w:sz w:val="24"/>
                <w:szCs w:val="24"/>
              </w:rPr>
              <w:t>Student led parent/teacher interviews</w:t>
            </w:r>
          </w:p>
          <w:p w:rsidR="0058509C" w:rsidRDefault="00C41999" w:rsidP="0058509C">
            <w:pPr>
              <w:pStyle w:val="ListParagraph"/>
              <w:numPr>
                <w:ilvl w:val="0"/>
                <w:numId w:val="1"/>
              </w:numPr>
              <w:rPr>
                <w:sz w:val="24"/>
                <w:szCs w:val="24"/>
              </w:rPr>
            </w:pPr>
            <w:r>
              <w:rPr>
                <w:sz w:val="24"/>
                <w:szCs w:val="24"/>
              </w:rPr>
              <w:t>Back to School BBQ and M</w:t>
            </w:r>
            <w:r w:rsidR="0058509C">
              <w:rPr>
                <w:sz w:val="24"/>
                <w:szCs w:val="24"/>
              </w:rPr>
              <w:t>eet the teacher night.</w:t>
            </w:r>
          </w:p>
          <w:p w:rsidR="0058509C" w:rsidRDefault="0058509C" w:rsidP="0058509C">
            <w:pPr>
              <w:pStyle w:val="ListParagraph"/>
              <w:numPr>
                <w:ilvl w:val="0"/>
                <w:numId w:val="1"/>
              </w:numPr>
              <w:rPr>
                <w:sz w:val="24"/>
                <w:szCs w:val="24"/>
              </w:rPr>
            </w:pPr>
            <w:r>
              <w:rPr>
                <w:sz w:val="24"/>
                <w:szCs w:val="24"/>
              </w:rPr>
              <w:t>Terry Fox run/Grandmothers’ walk</w:t>
            </w:r>
          </w:p>
          <w:p w:rsidR="0058509C" w:rsidRDefault="0058509C" w:rsidP="0058509C">
            <w:pPr>
              <w:pStyle w:val="ListParagraph"/>
              <w:numPr>
                <w:ilvl w:val="0"/>
                <w:numId w:val="1"/>
              </w:numPr>
              <w:rPr>
                <w:sz w:val="24"/>
                <w:szCs w:val="24"/>
              </w:rPr>
            </w:pPr>
            <w:r>
              <w:rPr>
                <w:sz w:val="24"/>
                <w:szCs w:val="24"/>
              </w:rPr>
              <w:t>Concerts, plays, assemblies</w:t>
            </w:r>
          </w:p>
          <w:p w:rsidR="0058509C" w:rsidRDefault="0058509C" w:rsidP="0058509C">
            <w:pPr>
              <w:pStyle w:val="ListParagraph"/>
              <w:numPr>
                <w:ilvl w:val="0"/>
                <w:numId w:val="1"/>
              </w:numPr>
              <w:rPr>
                <w:sz w:val="24"/>
                <w:szCs w:val="24"/>
              </w:rPr>
            </w:pPr>
            <w:r>
              <w:rPr>
                <w:sz w:val="24"/>
                <w:szCs w:val="24"/>
              </w:rPr>
              <w:t>Sports days and field trips</w:t>
            </w:r>
          </w:p>
          <w:p w:rsidR="008F4BD9" w:rsidRDefault="008F4BD9" w:rsidP="0058509C">
            <w:pPr>
              <w:pStyle w:val="ListParagraph"/>
              <w:numPr>
                <w:ilvl w:val="0"/>
                <w:numId w:val="1"/>
              </w:numPr>
              <w:rPr>
                <w:sz w:val="24"/>
                <w:szCs w:val="24"/>
              </w:rPr>
            </w:pPr>
            <w:r>
              <w:rPr>
                <w:sz w:val="24"/>
                <w:szCs w:val="24"/>
              </w:rPr>
              <w:t xml:space="preserve">Information on tools, techniques and programs </w:t>
            </w:r>
            <w:r>
              <w:rPr>
                <w:sz w:val="24"/>
                <w:szCs w:val="24"/>
              </w:rPr>
              <w:lastRenderedPageBreak/>
              <w:t>that have a home/school</w:t>
            </w:r>
            <w:r w:rsidR="00294685">
              <w:rPr>
                <w:sz w:val="24"/>
                <w:szCs w:val="24"/>
              </w:rPr>
              <w:t xml:space="preserve"> connection </w:t>
            </w:r>
            <w:proofErr w:type="spellStart"/>
            <w:r w:rsidR="00294685">
              <w:rPr>
                <w:sz w:val="24"/>
                <w:szCs w:val="24"/>
              </w:rPr>
              <w:t>eg</w:t>
            </w:r>
            <w:proofErr w:type="spellEnd"/>
            <w:r w:rsidR="00294685">
              <w:rPr>
                <w:sz w:val="24"/>
                <w:szCs w:val="24"/>
              </w:rPr>
              <w:t xml:space="preserve">. Tumble books, Reflex math, </w:t>
            </w:r>
            <w:proofErr w:type="spellStart"/>
            <w:r w:rsidR="00294685">
              <w:rPr>
                <w:sz w:val="24"/>
                <w:szCs w:val="24"/>
              </w:rPr>
              <w:t>Dreambox</w:t>
            </w:r>
            <w:proofErr w:type="spellEnd"/>
            <w:r w:rsidR="00294685">
              <w:rPr>
                <w:sz w:val="24"/>
                <w:szCs w:val="24"/>
              </w:rPr>
              <w:t>.</w:t>
            </w:r>
          </w:p>
          <w:p w:rsidR="006A3A14" w:rsidRDefault="006A3A14" w:rsidP="0058509C">
            <w:pPr>
              <w:pStyle w:val="ListParagraph"/>
              <w:numPr>
                <w:ilvl w:val="0"/>
                <w:numId w:val="1"/>
              </w:numPr>
              <w:rPr>
                <w:sz w:val="24"/>
                <w:szCs w:val="24"/>
              </w:rPr>
            </w:pPr>
            <w:r>
              <w:rPr>
                <w:sz w:val="24"/>
                <w:szCs w:val="24"/>
              </w:rPr>
              <w:t>Indigenous studies integration.</w:t>
            </w:r>
          </w:p>
          <w:p w:rsidR="006A3A14" w:rsidRPr="0058509C" w:rsidRDefault="006A3A14" w:rsidP="0058509C">
            <w:pPr>
              <w:pStyle w:val="ListParagraph"/>
              <w:numPr>
                <w:ilvl w:val="0"/>
                <w:numId w:val="1"/>
              </w:numPr>
              <w:rPr>
                <w:sz w:val="24"/>
                <w:szCs w:val="24"/>
              </w:rPr>
            </w:pPr>
            <w:r>
              <w:rPr>
                <w:sz w:val="24"/>
                <w:szCs w:val="24"/>
              </w:rPr>
              <w:t>Appropriate student programming.</w:t>
            </w:r>
          </w:p>
        </w:tc>
        <w:tc>
          <w:tcPr>
            <w:tcW w:w="3432" w:type="dxa"/>
          </w:tcPr>
          <w:p w:rsidR="00030BF9" w:rsidRDefault="00030BF9" w:rsidP="002E08EF">
            <w:pPr>
              <w:rPr>
                <w:sz w:val="24"/>
                <w:szCs w:val="24"/>
              </w:rPr>
            </w:pPr>
          </w:p>
          <w:p w:rsidR="00030BF9" w:rsidRDefault="00030BF9" w:rsidP="002E08EF">
            <w:pPr>
              <w:rPr>
                <w:sz w:val="24"/>
                <w:szCs w:val="24"/>
              </w:rPr>
            </w:pPr>
          </w:p>
          <w:p w:rsidR="00030BF9" w:rsidRDefault="0058509C" w:rsidP="0058509C">
            <w:pPr>
              <w:pStyle w:val="ListParagraph"/>
              <w:numPr>
                <w:ilvl w:val="0"/>
                <w:numId w:val="1"/>
              </w:numPr>
              <w:rPr>
                <w:sz w:val="24"/>
                <w:szCs w:val="24"/>
              </w:rPr>
            </w:pPr>
            <w:r>
              <w:rPr>
                <w:sz w:val="24"/>
                <w:szCs w:val="24"/>
              </w:rPr>
              <w:t>Parents and guardians are well informed regarding all aspects of their child’s education.</w:t>
            </w:r>
          </w:p>
          <w:p w:rsidR="0058509C" w:rsidRDefault="0058509C" w:rsidP="0058509C">
            <w:pPr>
              <w:pStyle w:val="ListParagraph"/>
              <w:numPr>
                <w:ilvl w:val="0"/>
                <w:numId w:val="1"/>
              </w:numPr>
              <w:rPr>
                <w:sz w:val="24"/>
                <w:szCs w:val="24"/>
              </w:rPr>
            </w:pPr>
            <w:r>
              <w:rPr>
                <w:sz w:val="24"/>
                <w:szCs w:val="24"/>
              </w:rPr>
              <w:t xml:space="preserve">Parents and school staff are familiar </w:t>
            </w:r>
            <w:r w:rsidR="00DB2960">
              <w:rPr>
                <w:sz w:val="24"/>
                <w:szCs w:val="24"/>
              </w:rPr>
              <w:t>and comfortable with each other</w:t>
            </w:r>
          </w:p>
          <w:p w:rsidR="0058509C" w:rsidRDefault="0058509C" w:rsidP="0058509C">
            <w:pPr>
              <w:pStyle w:val="ListParagraph"/>
              <w:numPr>
                <w:ilvl w:val="0"/>
                <w:numId w:val="1"/>
              </w:numPr>
              <w:rPr>
                <w:sz w:val="24"/>
                <w:szCs w:val="24"/>
              </w:rPr>
            </w:pPr>
            <w:r>
              <w:rPr>
                <w:sz w:val="24"/>
                <w:szCs w:val="24"/>
              </w:rPr>
              <w:t>High attendance at school special events</w:t>
            </w:r>
          </w:p>
          <w:p w:rsidR="0058509C" w:rsidRDefault="0058509C" w:rsidP="0058509C">
            <w:pPr>
              <w:pStyle w:val="ListParagraph"/>
              <w:numPr>
                <w:ilvl w:val="0"/>
                <w:numId w:val="1"/>
              </w:numPr>
              <w:rPr>
                <w:sz w:val="24"/>
                <w:szCs w:val="24"/>
              </w:rPr>
            </w:pPr>
            <w:r>
              <w:rPr>
                <w:sz w:val="24"/>
                <w:szCs w:val="24"/>
              </w:rPr>
              <w:t>High attendan</w:t>
            </w:r>
            <w:r w:rsidR="00DB2960">
              <w:rPr>
                <w:sz w:val="24"/>
                <w:szCs w:val="24"/>
              </w:rPr>
              <w:t>ce at parent/teacher interviews</w:t>
            </w:r>
          </w:p>
          <w:p w:rsidR="006A3A14" w:rsidRDefault="006A3A14" w:rsidP="0058509C">
            <w:pPr>
              <w:pStyle w:val="ListParagraph"/>
              <w:numPr>
                <w:ilvl w:val="0"/>
                <w:numId w:val="1"/>
              </w:numPr>
              <w:rPr>
                <w:sz w:val="24"/>
                <w:szCs w:val="24"/>
              </w:rPr>
            </w:pPr>
            <w:r>
              <w:rPr>
                <w:sz w:val="24"/>
                <w:szCs w:val="24"/>
              </w:rPr>
              <w:t>High student attendance/successful students</w:t>
            </w:r>
          </w:p>
          <w:p w:rsidR="006A3A14" w:rsidRPr="0058509C" w:rsidRDefault="006A3A14" w:rsidP="0058509C">
            <w:pPr>
              <w:pStyle w:val="ListParagraph"/>
              <w:numPr>
                <w:ilvl w:val="0"/>
                <w:numId w:val="1"/>
              </w:numPr>
              <w:rPr>
                <w:sz w:val="24"/>
                <w:szCs w:val="24"/>
              </w:rPr>
            </w:pPr>
            <w:r>
              <w:rPr>
                <w:sz w:val="24"/>
                <w:szCs w:val="24"/>
              </w:rPr>
              <w:t>Indigenous education visible within classrooms</w:t>
            </w:r>
          </w:p>
        </w:tc>
        <w:tc>
          <w:tcPr>
            <w:tcW w:w="3432" w:type="dxa"/>
          </w:tcPr>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Pr="00DF7635" w:rsidRDefault="00DF7635" w:rsidP="00DF7635">
            <w:pPr>
              <w:pStyle w:val="ListParagraph"/>
              <w:numPr>
                <w:ilvl w:val="0"/>
                <w:numId w:val="1"/>
              </w:numPr>
              <w:rPr>
                <w:sz w:val="24"/>
                <w:szCs w:val="24"/>
              </w:rPr>
            </w:pPr>
            <w:r>
              <w:rPr>
                <w:sz w:val="24"/>
                <w:szCs w:val="24"/>
              </w:rPr>
              <w:t>Yearly/ongoing</w:t>
            </w: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tc>
      </w:tr>
    </w:tbl>
    <w:p w:rsidR="0058509C" w:rsidRDefault="0058509C" w:rsidP="00030BF9">
      <w:pPr>
        <w:spacing w:after="0" w:line="240" w:lineRule="auto"/>
        <w:jc w:val="center"/>
        <w:rPr>
          <w:noProof/>
          <w:sz w:val="24"/>
          <w:szCs w:val="24"/>
          <w:lang w:eastAsia="en-CA"/>
        </w:rPr>
      </w:pPr>
    </w:p>
    <w:p w:rsidR="0058509C" w:rsidRPr="0058509C" w:rsidRDefault="0058509C" w:rsidP="0058509C">
      <w:pPr>
        <w:spacing w:after="0" w:line="240" w:lineRule="auto"/>
        <w:rPr>
          <w:b/>
          <w:noProof/>
          <w:sz w:val="32"/>
          <w:szCs w:val="32"/>
          <w:lang w:eastAsia="en-CA"/>
        </w:rPr>
      </w:pPr>
      <w:r w:rsidRPr="0058509C">
        <w:rPr>
          <w:b/>
          <w:noProof/>
          <w:sz w:val="32"/>
          <w:szCs w:val="32"/>
          <w:lang w:eastAsia="en-CA"/>
        </w:rPr>
        <w:t>Priority #3 – Promoting the development of wellness and healthy school environments</w:t>
      </w:r>
    </w:p>
    <w:p w:rsidR="00030BF9" w:rsidRPr="00841D78" w:rsidRDefault="00030BF9" w:rsidP="00030BF9">
      <w:pPr>
        <w:spacing w:after="0" w:line="240" w:lineRule="auto"/>
        <w:jc w:val="center"/>
        <w:rPr>
          <w:b/>
          <w:sz w:val="48"/>
          <w:szCs w:val="48"/>
        </w:rPr>
      </w:pPr>
      <w:r w:rsidRPr="00281DE5">
        <w:rPr>
          <w:noProof/>
          <w:sz w:val="24"/>
          <w:szCs w:val="24"/>
          <w:lang w:eastAsia="en-CA"/>
        </w:rPr>
        <w:drawing>
          <wp:anchor distT="0" distB="0" distL="114300" distR="114300" simplePos="0" relativeHeight="251665408" behindDoc="0" locked="0" layoutInCell="1" allowOverlap="1" wp14:anchorId="558F41CF" wp14:editId="73DC9643">
            <wp:simplePos x="0" y="0"/>
            <wp:positionH relativeFrom="column">
              <wp:posOffset>1711808</wp:posOffset>
            </wp:positionH>
            <wp:positionV relativeFrom="paragraph">
              <wp:posOffset>186064</wp:posOffset>
            </wp:positionV>
            <wp:extent cx="476273" cy="42990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73" cy="429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sz w:val="24"/>
          <w:szCs w:val="24"/>
          <w:lang w:eastAsia="en-CA"/>
        </w:rPr>
        <w:t xml:space="preserve"> </w:t>
      </w:r>
      <w:r w:rsidRPr="00841D78">
        <w:rPr>
          <w:b/>
          <w:sz w:val="48"/>
          <w:szCs w:val="48"/>
        </w:rPr>
        <w:t>Swan Valley School Division</w:t>
      </w:r>
    </w:p>
    <w:p w:rsidR="00030BF9" w:rsidRPr="00841D78" w:rsidRDefault="00030BF9" w:rsidP="00030BF9">
      <w:pPr>
        <w:spacing w:after="0" w:line="240" w:lineRule="auto"/>
        <w:ind w:left="426"/>
        <w:jc w:val="center"/>
        <w:rPr>
          <w:sz w:val="40"/>
          <w:szCs w:val="40"/>
        </w:rPr>
      </w:pPr>
      <w:proofErr w:type="spellStart"/>
      <w:proofErr w:type="gramStart"/>
      <w:r>
        <w:rPr>
          <w:sz w:val="40"/>
          <w:szCs w:val="40"/>
        </w:rPr>
        <w:t>Heyes</w:t>
      </w:r>
      <w:proofErr w:type="spellEnd"/>
      <w:r>
        <w:rPr>
          <w:sz w:val="40"/>
          <w:szCs w:val="40"/>
        </w:rPr>
        <w:t xml:space="preserve">  School</w:t>
      </w:r>
      <w:proofErr w:type="gramEnd"/>
    </w:p>
    <w:p w:rsidR="00030BF9" w:rsidRDefault="00030BF9" w:rsidP="0058509C">
      <w:pPr>
        <w:spacing w:after="0" w:line="240" w:lineRule="auto"/>
        <w:rPr>
          <w:sz w:val="24"/>
          <w:szCs w:val="24"/>
        </w:rPr>
      </w:pPr>
    </w:p>
    <w:tbl>
      <w:tblPr>
        <w:tblStyle w:val="TableGrid"/>
        <w:tblW w:w="13728" w:type="dxa"/>
        <w:tblInd w:w="-5" w:type="dxa"/>
        <w:tblLook w:val="04A0" w:firstRow="1" w:lastRow="0" w:firstColumn="1" w:lastColumn="0" w:noHBand="0" w:noVBand="1"/>
      </w:tblPr>
      <w:tblGrid>
        <w:gridCol w:w="3432"/>
        <w:gridCol w:w="3432"/>
        <w:gridCol w:w="3432"/>
        <w:gridCol w:w="3432"/>
      </w:tblGrid>
      <w:tr w:rsidR="00030BF9" w:rsidTr="002E08EF">
        <w:trPr>
          <w:trHeight w:val="2254"/>
        </w:trPr>
        <w:tc>
          <w:tcPr>
            <w:tcW w:w="3432" w:type="dxa"/>
          </w:tcPr>
          <w:p w:rsidR="00030BF9" w:rsidRDefault="00030BF9" w:rsidP="002E08EF">
            <w:pPr>
              <w:jc w:val="center"/>
              <w:rPr>
                <w:b/>
                <w:sz w:val="28"/>
                <w:szCs w:val="28"/>
              </w:rPr>
            </w:pPr>
          </w:p>
          <w:p w:rsidR="00030BF9" w:rsidRPr="00841D78" w:rsidRDefault="00971C16" w:rsidP="002E08EF">
            <w:pPr>
              <w:jc w:val="center"/>
              <w:rPr>
                <w:sz w:val="24"/>
                <w:szCs w:val="24"/>
              </w:rPr>
            </w:pPr>
            <w:r w:rsidRPr="00971C16">
              <w:rPr>
                <w:b/>
                <w:sz w:val="28"/>
                <w:szCs w:val="28"/>
              </w:rPr>
              <w:t xml:space="preserve">Goals / </w:t>
            </w:r>
            <w:proofErr w:type="spellStart"/>
            <w:r w:rsidRPr="00971C16">
              <w:rPr>
                <w:b/>
                <w:sz w:val="28"/>
                <w:szCs w:val="28"/>
              </w:rPr>
              <w:t>Obectives</w:t>
            </w:r>
            <w:proofErr w:type="spellEnd"/>
          </w:p>
        </w:tc>
        <w:tc>
          <w:tcPr>
            <w:tcW w:w="3432" w:type="dxa"/>
          </w:tcPr>
          <w:p w:rsidR="00030BF9" w:rsidRDefault="00030BF9" w:rsidP="002E08EF">
            <w:pPr>
              <w:jc w:val="center"/>
              <w:rPr>
                <w:b/>
                <w:sz w:val="28"/>
                <w:szCs w:val="28"/>
              </w:rPr>
            </w:pPr>
          </w:p>
          <w:p w:rsidR="00030BF9" w:rsidRPr="00841D78" w:rsidRDefault="00971C16" w:rsidP="002E08EF">
            <w:pPr>
              <w:jc w:val="center"/>
              <w:rPr>
                <w:rFonts w:asciiTheme="majorHAnsi" w:hAnsiTheme="majorHAnsi"/>
                <w:sz w:val="24"/>
                <w:szCs w:val="24"/>
              </w:rPr>
            </w:pPr>
            <w:r>
              <w:rPr>
                <w:b/>
                <w:sz w:val="28"/>
                <w:szCs w:val="28"/>
              </w:rPr>
              <w:t>Strategies</w:t>
            </w:r>
          </w:p>
        </w:tc>
        <w:tc>
          <w:tcPr>
            <w:tcW w:w="3432" w:type="dxa"/>
          </w:tcPr>
          <w:p w:rsidR="00030BF9" w:rsidRDefault="00030BF9" w:rsidP="002E08EF">
            <w:pPr>
              <w:jc w:val="center"/>
              <w:rPr>
                <w:b/>
                <w:sz w:val="28"/>
                <w:szCs w:val="28"/>
              </w:rPr>
            </w:pPr>
          </w:p>
          <w:p w:rsidR="00971C16" w:rsidRPr="00971C16" w:rsidRDefault="00971C16" w:rsidP="00971C16">
            <w:pPr>
              <w:jc w:val="center"/>
              <w:rPr>
                <w:rFonts w:asciiTheme="majorHAnsi" w:hAnsiTheme="majorHAnsi"/>
                <w:b/>
                <w:sz w:val="28"/>
                <w:szCs w:val="28"/>
              </w:rPr>
            </w:pPr>
            <w:r w:rsidRPr="00971C16">
              <w:rPr>
                <w:rFonts w:asciiTheme="majorHAnsi" w:hAnsiTheme="majorHAnsi"/>
                <w:b/>
                <w:sz w:val="28"/>
                <w:szCs w:val="28"/>
              </w:rPr>
              <w:t>Indicators of success</w:t>
            </w:r>
          </w:p>
          <w:p w:rsidR="00030BF9" w:rsidRPr="00841D78" w:rsidRDefault="00030BF9" w:rsidP="002E08EF">
            <w:pPr>
              <w:jc w:val="center"/>
              <w:rPr>
                <w:rFonts w:asciiTheme="majorHAnsi" w:hAnsiTheme="majorHAnsi"/>
                <w:sz w:val="24"/>
                <w:szCs w:val="24"/>
              </w:rPr>
            </w:pPr>
          </w:p>
        </w:tc>
        <w:tc>
          <w:tcPr>
            <w:tcW w:w="3432" w:type="dxa"/>
          </w:tcPr>
          <w:p w:rsidR="00030BF9" w:rsidRDefault="00030BF9" w:rsidP="002E08EF">
            <w:pPr>
              <w:ind w:right="-747"/>
              <w:jc w:val="center"/>
              <w:rPr>
                <w:b/>
                <w:sz w:val="28"/>
                <w:szCs w:val="28"/>
              </w:rPr>
            </w:pPr>
          </w:p>
          <w:p w:rsidR="00030BF9" w:rsidRPr="00690F15" w:rsidRDefault="00971C16" w:rsidP="002E08EF">
            <w:pPr>
              <w:ind w:right="-747"/>
              <w:jc w:val="center"/>
              <w:rPr>
                <w:rFonts w:asciiTheme="majorHAnsi" w:hAnsiTheme="majorHAnsi"/>
                <w:sz w:val="24"/>
                <w:szCs w:val="24"/>
              </w:rPr>
            </w:pPr>
            <w:r>
              <w:rPr>
                <w:b/>
                <w:sz w:val="28"/>
                <w:szCs w:val="28"/>
              </w:rPr>
              <w:t>Time frame</w:t>
            </w:r>
          </w:p>
        </w:tc>
      </w:tr>
      <w:tr w:rsidR="00030BF9" w:rsidTr="002E08EF">
        <w:trPr>
          <w:trHeight w:val="53"/>
        </w:trPr>
        <w:tc>
          <w:tcPr>
            <w:tcW w:w="3432" w:type="dxa"/>
          </w:tcPr>
          <w:p w:rsidR="00030BF9" w:rsidRDefault="00C57AA7" w:rsidP="0058509C">
            <w:pPr>
              <w:pStyle w:val="ListParagraph"/>
              <w:numPr>
                <w:ilvl w:val="0"/>
                <w:numId w:val="1"/>
              </w:numPr>
              <w:rPr>
                <w:sz w:val="24"/>
                <w:szCs w:val="24"/>
              </w:rPr>
            </w:pPr>
            <w:r>
              <w:rPr>
                <w:sz w:val="24"/>
                <w:szCs w:val="24"/>
              </w:rPr>
              <w:t>Students will choose and display behaviours that demonstrate respect for self, others, and the environment through cooperation, dil</w:t>
            </w:r>
            <w:r w:rsidR="008F4BD9">
              <w:rPr>
                <w:sz w:val="24"/>
                <w:szCs w:val="24"/>
              </w:rPr>
              <w:t>igence, integrity, and kindness</w:t>
            </w:r>
          </w:p>
          <w:p w:rsidR="00C57AA7" w:rsidRDefault="00C57AA7" w:rsidP="0058509C">
            <w:pPr>
              <w:pStyle w:val="ListParagraph"/>
              <w:numPr>
                <w:ilvl w:val="0"/>
                <w:numId w:val="1"/>
              </w:numPr>
              <w:rPr>
                <w:sz w:val="24"/>
                <w:szCs w:val="24"/>
              </w:rPr>
            </w:pPr>
            <w:r>
              <w:rPr>
                <w:sz w:val="24"/>
                <w:szCs w:val="24"/>
              </w:rPr>
              <w:t>All students will be engag</w:t>
            </w:r>
            <w:r w:rsidR="008F4BD9">
              <w:rPr>
                <w:sz w:val="24"/>
                <w:szCs w:val="24"/>
              </w:rPr>
              <w:t>ed in healthy lifestyle choices</w:t>
            </w:r>
          </w:p>
          <w:p w:rsidR="006A3A14" w:rsidRDefault="00EE60A6" w:rsidP="0058509C">
            <w:pPr>
              <w:pStyle w:val="ListParagraph"/>
              <w:numPr>
                <w:ilvl w:val="0"/>
                <w:numId w:val="1"/>
              </w:numPr>
              <w:rPr>
                <w:sz w:val="24"/>
                <w:szCs w:val="24"/>
              </w:rPr>
            </w:pPr>
            <w:r>
              <w:rPr>
                <w:sz w:val="24"/>
                <w:szCs w:val="24"/>
              </w:rPr>
              <w:t xml:space="preserve">New staff are well oriented, </w:t>
            </w:r>
            <w:r w:rsidR="006A3A14">
              <w:rPr>
                <w:sz w:val="24"/>
                <w:szCs w:val="24"/>
              </w:rPr>
              <w:t>supported</w:t>
            </w:r>
            <w:r w:rsidR="00294685">
              <w:rPr>
                <w:sz w:val="24"/>
                <w:szCs w:val="24"/>
              </w:rPr>
              <w:t xml:space="preserve"> and mentored.</w:t>
            </w:r>
          </w:p>
          <w:p w:rsidR="00294685" w:rsidRPr="0058509C" w:rsidRDefault="00294685" w:rsidP="0058509C">
            <w:pPr>
              <w:pStyle w:val="ListParagraph"/>
              <w:numPr>
                <w:ilvl w:val="0"/>
                <w:numId w:val="1"/>
              </w:numPr>
              <w:rPr>
                <w:sz w:val="24"/>
                <w:szCs w:val="24"/>
              </w:rPr>
            </w:pPr>
            <w:r>
              <w:rPr>
                <w:sz w:val="24"/>
                <w:szCs w:val="24"/>
              </w:rPr>
              <w:lastRenderedPageBreak/>
              <w:t>Students will have opportunities for creative and unstructured play.</w:t>
            </w:r>
          </w:p>
        </w:tc>
        <w:tc>
          <w:tcPr>
            <w:tcW w:w="3432" w:type="dxa"/>
          </w:tcPr>
          <w:p w:rsidR="00030BF9" w:rsidRDefault="00C57AA7" w:rsidP="00C57AA7">
            <w:pPr>
              <w:pStyle w:val="ListParagraph"/>
              <w:numPr>
                <w:ilvl w:val="0"/>
                <w:numId w:val="1"/>
              </w:numPr>
              <w:rPr>
                <w:sz w:val="24"/>
                <w:szCs w:val="24"/>
              </w:rPr>
            </w:pPr>
            <w:r>
              <w:rPr>
                <w:sz w:val="24"/>
                <w:szCs w:val="24"/>
              </w:rPr>
              <w:lastRenderedPageBreak/>
              <w:t>Restitution training and lessons</w:t>
            </w:r>
          </w:p>
          <w:p w:rsidR="00C57AA7" w:rsidRDefault="00C57AA7" w:rsidP="00C57AA7">
            <w:pPr>
              <w:pStyle w:val="ListParagraph"/>
              <w:numPr>
                <w:ilvl w:val="0"/>
                <w:numId w:val="1"/>
              </w:numPr>
              <w:rPr>
                <w:sz w:val="24"/>
                <w:szCs w:val="24"/>
              </w:rPr>
            </w:pPr>
            <w:r>
              <w:rPr>
                <w:sz w:val="24"/>
                <w:szCs w:val="24"/>
              </w:rPr>
              <w:t>Conflict resolution and self management lessons</w:t>
            </w:r>
            <w:r w:rsidR="008F4BD9">
              <w:rPr>
                <w:sz w:val="24"/>
                <w:szCs w:val="24"/>
              </w:rPr>
              <w:t xml:space="preserve"> including mindfulness</w:t>
            </w:r>
          </w:p>
          <w:p w:rsidR="00C57AA7" w:rsidRDefault="00C57AA7" w:rsidP="00C57AA7">
            <w:pPr>
              <w:pStyle w:val="ListParagraph"/>
              <w:numPr>
                <w:ilvl w:val="0"/>
                <w:numId w:val="1"/>
              </w:numPr>
              <w:rPr>
                <w:sz w:val="24"/>
                <w:szCs w:val="24"/>
              </w:rPr>
            </w:pPr>
            <w:r>
              <w:rPr>
                <w:sz w:val="24"/>
                <w:szCs w:val="24"/>
              </w:rPr>
              <w:t>Implementation of Indigenous Education curriculum</w:t>
            </w:r>
          </w:p>
          <w:p w:rsidR="00C57AA7" w:rsidRDefault="00294685" w:rsidP="00C57AA7">
            <w:pPr>
              <w:pStyle w:val="ListParagraph"/>
              <w:numPr>
                <w:ilvl w:val="0"/>
                <w:numId w:val="1"/>
              </w:numPr>
              <w:rPr>
                <w:sz w:val="24"/>
                <w:szCs w:val="24"/>
              </w:rPr>
            </w:pPr>
            <w:r>
              <w:rPr>
                <w:sz w:val="24"/>
                <w:szCs w:val="24"/>
              </w:rPr>
              <w:t>Resume</w:t>
            </w:r>
            <w:r w:rsidR="00C57AA7">
              <w:rPr>
                <w:sz w:val="24"/>
                <w:szCs w:val="24"/>
              </w:rPr>
              <w:t xml:space="preserve"> partnership with ACL intergenerational project</w:t>
            </w:r>
          </w:p>
          <w:p w:rsidR="00294685" w:rsidRDefault="00294685" w:rsidP="00C57AA7">
            <w:pPr>
              <w:pStyle w:val="ListParagraph"/>
              <w:numPr>
                <w:ilvl w:val="0"/>
                <w:numId w:val="1"/>
              </w:numPr>
              <w:rPr>
                <w:sz w:val="24"/>
                <w:szCs w:val="24"/>
              </w:rPr>
            </w:pPr>
            <w:r>
              <w:rPr>
                <w:sz w:val="24"/>
                <w:szCs w:val="24"/>
              </w:rPr>
              <w:t>Implement Sources of Strength curriculum.</w:t>
            </w:r>
          </w:p>
          <w:p w:rsidR="00294685" w:rsidRDefault="00294685" w:rsidP="00C57AA7">
            <w:pPr>
              <w:pStyle w:val="ListParagraph"/>
              <w:numPr>
                <w:ilvl w:val="0"/>
                <w:numId w:val="1"/>
              </w:numPr>
              <w:rPr>
                <w:sz w:val="24"/>
                <w:szCs w:val="24"/>
              </w:rPr>
            </w:pPr>
            <w:r>
              <w:rPr>
                <w:sz w:val="24"/>
                <w:szCs w:val="24"/>
              </w:rPr>
              <w:lastRenderedPageBreak/>
              <w:t>Build co-regulation room and train staff for use.</w:t>
            </w:r>
          </w:p>
          <w:p w:rsidR="00C57AA7" w:rsidRDefault="00C57AA7" w:rsidP="00C57AA7">
            <w:pPr>
              <w:pStyle w:val="ListParagraph"/>
              <w:rPr>
                <w:sz w:val="24"/>
                <w:szCs w:val="24"/>
              </w:rPr>
            </w:pPr>
          </w:p>
          <w:p w:rsidR="00C57AA7" w:rsidRDefault="00C57AA7" w:rsidP="00C57AA7">
            <w:pPr>
              <w:pStyle w:val="ListParagraph"/>
              <w:numPr>
                <w:ilvl w:val="0"/>
                <w:numId w:val="1"/>
              </w:numPr>
              <w:rPr>
                <w:sz w:val="24"/>
                <w:szCs w:val="24"/>
              </w:rPr>
            </w:pPr>
            <w:r>
              <w:rPr>
                <w:sz w:val="24"/>
                <w:szCs w:val="24"/>
              </w:rPr>
              <w:t>Healthy lunches a</w:t>
            </w:r>
            <w:r w:rsidR="008F4BD9">
              <w:rPr>
                <w:sz w:val="24"/>
                <w:szCs w:val="24"/>
              </w:rPr>
              <w:t>nd snacks are brought to school</w:t>
            </w:r>
          </w:p>
          <w:p w:rsidR="00C57AA7" w:rsidRPr="00C57AA7" w:rsidRDefault="00C57AA7" w:rsidP="00C57AA7">
            <w:pPr>
              <w:pStyle w:val="ListParagraph"/>
              <w:rPr>
                <w:sz w:val="24"/>
                <w:szCs w:val="24"/>
              </w:rPr>
            </w:pPr>
          </w:p>
          <w:p w:rsidR="00C57AA7" w:rsidRDefault="00C57AA7" w:rsidP="00C57AA7">
            <w:pPr>
              <w:pStyle w:val="ListParagraph"/>
              <w:numPr>
                <w:ilvl w:val="0"/>
                <w:numId w:val="1"/>
              </w:numPr>
              <w:rPr>
                <w:sz w:val="24"/>
                <w:szCs w:val="24"/>
              </w:rPr>
            </w:pPr>
            <w:r>
              <w:rPr>
                <w:sz w:val="24"/>
                <w:szCs w:val="24"/>
              </w:rPr>
              <w:t>Child nutrition council grant for breakfast foods.</w:t>
            </w:r>
          </w:p>
          <w:p w:rsidR="00C57AA7" w:rsidRPr="00C57AA7" w:rsidRDefault="00C57AA7" w:rsidP="00C57AA7">
            <w:pPr>
              <w:pStyle w:val="ListParagraph"/>
              <w:rPr>
                <w:sz w:val="24"/>
                <w:szCs w:val="24"/>
              </w:rPr>
            </w:pPr>
          </w:p>
          <w:p w:rsidR="00C57AA7" w:rsidRDefault="00C57AA7" w:rsidP="00C57AA7">
            <w:pPr>
              <w:pStyle w:val="ListParagraph"/>
              <w:numPr>
                <w:ilvl w:val="0"/>
                <w:numId w:val="1"/>
              </w:numPr>
              <w:rPr>
                <w:sz w:val="24"/>
                <w:szCs w:val="24"/>
              </w:rPr>
            </w:pPr>
            <w:r>
              <w:rPr>
                <w:sz w:val="24"/>
                <w:szCs w:val="24"/>
              </w:rPr>
              <w:t xml:space="preserve">Intramural and inter </w:t>
            </w:r>
            <w:r w:rsidR="008F4BD9">
              <w:rPr>
                <w:sz w:val="24"/>
                <w:szCs w:val="24"/>
              </w:rPr>
              <w:t>school sports</w:t>
            </w:r>
          </w:p>
          <w:p w:rsidR="006A3A14" w:rsidRPr="006A3A14" w:rsidRDefault="006A3A14" w:rsidP="006A3A14">
            <w:pPr>
              <w:pStyle w:val="ListParagraph"/>
              <w:rPr>
                <w:sz w:val="24"/>
                <w:szCs w:val="24"/>
              </w:rPr>
            </w:pPr>
          </w:p>
          <w:p w:rsidR="006A3A14" w:rsidRPr="00C57AA7" w:rsidRDefault="006A3A14" w:rsidP="00C57AA7">
            <w:pPr>
              <w:pStyle w:val="ListParagraph"/>
              <w:numPr>
                <w:ilvl w:val="0"/>
                <w:numId w:val="1"/>
              </w:numPr>
              <w:rPr>
                <w:sz w:val="24"/>
                <w:szCs w:val="24"/>
              </w:rPr>
            </w:pPr>
            <w:r>
              <w:rPr>
                <w:sz w:val="24"/>
                <w:szCs w:val="24"/>
              </w:rPr>
              <w:t>Mentors assigned to new staff members</w:t>
            </w:r>
          </w:p>
        </w:tc>
        <w:tc>
          <w:tcPr>
            <w:tcW w:w="3432" w:type="dxa"/>
          </w:tcPr>
          <w:p w:rsidR="00030BF9" w:rsidRDefault="00030BF9" w:rsidP="002E08EF">
            <w:pPr>
              <w:rPr>
                <w:sz w:val="24"/>
                <w:szCs w:val="24"/>
              </w:rPr>
            </w:pPr>
          </w:p>
          <w:p w:rsidR="00030BF9" w:rsidRDefault="00C57AA7" w:rsidP="00C57AA7">
            <w:pPr>
              <w:pStyle w:val="ListParagraph"/>
              <w:numPr>
                <w:ilvl w:val="0"/>
                <w:numId w:val="1"/>
              </w:numPr>
              <w:rPr>
                <w:sz w:val="24"/>
                <w:szCs w:val="24"/>
              </w:rPr>
            </w:pPr>
            <w:r>
              <w:rPr>
                <w:sz w:val="24"/>
                <w:szCs w:val="24"/>
              </w:rPr>
              <w:t>Fewer office referrals</w:t>
            </w:r>
          </w:p>
          <w:p w:rsidR="00C57AA7" w:rsidRDefault="00C57AA7" w:rsidP="00C57AA7">
            <w:pPr>
              <w:pStyle w:val="ListParagraph"/>
              <w:numPr>
                <w:ilvl w:val="0"/>
                <w:numId w:val="1"/>
              </w:numPr>
              <w:rPr>
                <w:sz w:val="24"/>
                <w:szCs w:val="24"/>
              </w:rPr>
            </w:pPr>
            <w:r>
              <w:rPr>
                <w:sz w:val="24"/>
                <w:szCs w:val="24"/>
              </w:rPr>
              <w:t>Better student self-management as observed by fe</w:t>
            </w:r>
            <w:r w:rsidR="008F4BD9">
              <w:rPr>
                <w:sz w:val="24"/>
                <w:szCs w:val="24"/>
              </w:rPr>
              <w:t>wer vocal and violent outbursts</w:t>
            </w:r>
          </w:p>
          <w:p w:rsidR="00314FA1" w:rsidRDefault="00314FA1" w:rsidP="00C57AA7">
            <w:pPr>
              <w:pStyle w:val="ListParagraph"/>
              <w:numPr>
                <w:ilvl w:val="0"/>
                <w:numId w:val="1"/>
              </w:numPr>
              <w:rPr>
                <w:sz w:val="24"/>
                <w:szCs w:val="24"/>
              </w:rPr>
            </w:pPr>
            <w:r>
              <w:rPr>
                <w:sz w:val="24"/>
                <w:szCs w:val="24"/>
              </w:rPr>
              <w:t>Increased capacity for  conflict resolution</w:t>
            </w:r>
          </w:p>
          <w:p w:rsidR="00314FA1" w:rsidRDefault="00314FA1" w:rsidP="00314FA1">
            <w:pPr>
              <w:rPr>
                <w:sz w:val="24"/>
                <w:szCs w:val="24"/>
              </w:rPr>
            </w:pPr>
          </w:p>
          <w:p w:rsidR="00314FA1" w:rsidRDefault="00314FA1" w:rsidP="00314FA1">
            <w:pPr>
              <w:pStyle w:val="ListParagraph"/>
              <w:numPr>
                <w:ilvl w:val="0"/>
                <w:numId w:val="1"/>
              </w:numPr>
              <w:rPr>
                <w:sz w:val="24"/>
                <w:szCs w:val="24"/>
              </w:rPr>
            </w:pPr>
            <w:r>
              <w:rPr>
                <w:sz w:val="24"/>
                <w:szCs w:val="24"/>
              </w:rPr>
              <w:t>Kids are well fed, rested, and ready to learn</w:t>
            </w:r>
          </w:p>
          <w:p w:rsidR="00314FA1" w:rsidRPr="00314FA1" w:rsidRDefault="00314FA1" w:rsidP="00314FA1">
            <w:pPr>
              <w:pStyle w:val="ListParagraph"/>
              <w:rPr>
                <w:sz w:val="24"/>
                <w:szCs w:val="24"/>
              </w:rPr>
            </w:pPr>
          </w:p>
          <w:p w:rsidR="00314FA1" w:rsidRDefault="00314FA1" w:rsidP="00314FA1">
            <w:pPr>
              <w:pStyle w:val="ListParagraph"/>
              <w:numPr>
                <w:ilvl w:val="0"/>
                <w:numId w:val="1"/>
              </w:numPr>
              <w:rPr>
                <w:sz w:val="24"/>
                <w:szCs w:val="24"/>
              </w:rPr>
            </w:pPr>
            <w:r>
              <w:rPr>
                <w:sz w:val="24"/>
                <w:szCs w:val="24"/>
              </w:rPr>
              <w:t>Active play at recess is the norm.</w:t>
            </w:r>
          </w:p>
          <w:p w:rsidR="00314FA1" w:rsidRPr="00314FA1" w:rsidRDefault="00314FA1" w:rsidP="00314FA1">
            <w:pPr>
              <w:pStyle w:val="ListParagraph"/>
              <w:rPr>
                <w:sz w:val="24"/>
                <w:szCs w:val="24"/>
              </w:rPr>
            </w:pPr>
          </w:p>
          <w:p w:rsidR="00314FA1" w:rsidRDefault="00314FA1" w:rsidP="00314FA1">
            <w:pPr>
              <w:pStyle w:val="ListParagraph"/>
              <w:numPr>
                <w:ilvl w:val="0"/>
                <w:numId w:val="1"/>
              </w:numPr>
              <w:rPr>
                <w:sz w:val="24"/>
                <w:szCs w:val="24"/>
              </w:rPr>
            </w:pPr>
            <w:r>
              <w:rPr>
                <w:sz w:val="24"/>
                <w:szCs w:val="24"/>
              </w:rPr>
              <w:t>High participation in morning gym, intra</w:t>
            </w:r>
            <w:r w:rsidR="008F4BD9">
              <w:rPr>
                <w:sz w:val="24"/>
                <w:szCs w:val="24"/>
              </w:rPr>
              <w:t>murals, and inter school sports</w:t>
            </w:r>
          </w:p>
          <w:p w:rsidR="006A3A14" w:rsidRPr="006A3A14" w:rsidRDefault="006A3A14" w:rsidP="006A3A14">
            <w:pPr>
              <w:pStyle w:val="ListParagraph"/>
              <w:rPr>
                <w:sz w:val="24"/>
                <w:szCs w:val="24"/>
              </w:rPr>
            </w:pPr>
          </w:p>
          <w:p w:rsidR="006A3A14" w:rsidRPr="00314FA1" w:rsidRDefault="006A3A14" w:rsidP="00314FA1">
            <w:pPr>
              <w:pStyle w:val="ListParagraph"/>
              <w:numPr>
                <w:ilvl w:val="0"/>
                <w:numId w:val="1"/>
              </w:numPr>
              <w:rPr>
                <w:sz w:val="24"/>
                <w:szCs w:val="24"/>
              </w:rPr>
            </w:pPr>
            <w:r>
              <w:rPr>
                <w:sz w:val="24"/>
                <w:szCs w:val="24"/>
              </w:rPr>
              <w:t>Low staff turnover</w:t>
            </w:r>
          </w:p>
          <w:p w:rsidR="00030BF9" w:rsidRDefault="00030BF9" w:rsidP="002E08EF">
            <w:pPr>
              <w:rPr>
                <w:sz w:val="24"/>
                <w:szCs w:val="24"/>
              </w:rPr>
            </w:pPr>
          </w:p>
        </w:tc>
        <w:tc>
          <w:tcPr>
            <w:tcW w:w="3432" w:type="dxa"/>
          </w:tcPr>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Pr="00DF7635" w:rsidRDefault="00DF7635" w:rsidP="00DF7635">
            <w:pPr>
              <w:pStyle w:val="ListParagraph"/>
              <w:numPr>
                <w:ilvl w:val="0"/>
                <w:numId w:val="1"/>
              </w:numPr>
              <w:rPr>
                <w:sz w:val="24"/>
                <w:szCs w:val="24"/>
              </w:rPr>
            </w:pPr>
            <w:r>
              <w:rPr>
                <w:sz w:val="24"/>
                <w:szCs w:val="24"/>
              </w:rPr>
              <w:t>Yearly/ongoing</w:t>
            </w: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p w:rsidR="00030BF9" w:rsidRDefault="00030BF9" w:rsidP="002E08EF">
            <w:pPr>
              <w:rPr>
                <w:sz w:val="24"/>
                <w:szCs w:val="24"/>
              </w:rPr>
            </w:pPr>
          </w:p>
        </w:tc>
      </w:tr>
    </w:tbl>
    <w:p w:rsidR="00030BF9" w:rsidRDefault="00030BF9" w:rsidP="00030BF9">
      <w:pPr>
        <w:spacing w:after="0" w:line="240" w:lineRule="auto"/>
        <w:rPr>
          <w:sz w:val="24"/>
          <w:szCs w:val="24"/>
        </w:rPr>
      </w:pPr>
    </w:p>
    <w:p w:rsidR="00030BF9" w:rsidRDefault="00030BF9" w:rsidP="00030BF9">
      <w:pPr>
        <w:spacing w:after="0" w:line="240" w:lineRule="auto"/>
        <w:jc w:val="center"/>
        <w:rPr>
          <w:sz w:val="40"/>
          <w:szCs w:val="40"/>
        </w:rPr>
      </w:pPr>
    </w:p>
    <w:p w:rsidR="00030BF9" w:rsidRDefault="00030BF9" w:rsidP="00841D78">
      <w:pPr>
        <w:spacing w:after="0" w:line="240" w:lineRule="auto"/>
        <w:jc w:val="center"/>
        <w:rPr>
          <w:sz w:val="40"/>
          <w:szCs w:val="40"/>
        </w:rPr>
      </w:pPr>
    </w:p>
    <w:p w:rsidR="00E00E3B" w:rsidRDefault="00E00E3B" w:rsidP="00841D78">
      <w:pPr>
        <w:spacing w:after="0" w:line="240" w:lineRule="auto"/>
        <w:jc w:val="center"/>
        <w:rPr>
          <w:sz w:val="40"/>
          <w:szCs w:val="40"/>
        </w:rPr>
      </w:pPr>
    </w:p>
    <w:p w:rsidR="00030BF9" w:rsidRDefault="00030BF9">
      <w:pPr>
        <w:rPr>
          <w:sz w:val="40"/>
          <w:szCs w:val="40"/>
        </w:rPr>
      </w:pPr>
    </w:p>
    <w:p w:rsidR="003615F8" w:rsidRDefault="003615F8" w:rsidP="00841D78">
      <w:pPr>
        <w:spacing w:after="0" w:line="240" w:lineRule="auto"/>
        <w:jc w:val="center"/>
        <w:rPr>
          <w:sz w:val="40"/>
          <w:szCs w:val="40"/>
        </w:rPr>
      </w:pPr>
    </w:p>
    <w:tbl>
      <w:tblPr>
        <w:tblStyle w:val="TableGrid"/>
        <w:tblW w:w="13750" w:type="dxa"/>
        <w:tblInd w:w="-5" w:type="dxa"/>
        <w:tblLook w:val="04A0" w:firstRow="1" w:lastRow="0" w:firstColumn="1" w:lastColumn="0" w:noHBand="0" w:noVBand="1"/>
      </w:tblPr>
      <w:tblGrid>
        <w:gridCol w:w="13750"/>
      </w:tblGrid>
      <w:tr w:rsidR="003615F8" w:rsidTr="003F3CDD">
        <w:tc>
          <w:tcPr>
            <w:tcW w:w="13750" w:type="dxa"/>
          </w:tcPr>
          <w:p w:rsidR="003615F8" w:rsidRDefault="003615F8" w:rsidP="003F3CDD">
            <w:pPr>
              <w:ind w:left="305" w:hanging="305"/>
              <w:jc w:val="center"/>
              <w:rPr>
                <w:b/>
                <w:sz w:val="28"/>
                <w:szCs w:val="28"/>
              </w:rPr>
            </w:pPr>
            <w:r w:rsidRPr="003615F8">
              <w:rPr>
                <w:b/>
                <w:sz w:val="28"/>
                <w:szCs w:val="28"/>
              </w:rPr>
              <w:t>Additional Information – What do you want us to know about your school?</w:t>
            </w:r>
          </w:p>
          <w:p w:rsidR="003615F8" w:rsidRDefault="003615F8" w:rsidP="00841D78">
            <w:pPr>
              <w:jc w:val="center"/>
              <w:rPr>
                <w:b/>
                <w:sz w:val="28"/>
                <w:szCs w:val="28"/>
              </w:rPr>
            </w:pPr>
          </w:p>
          <w:p w:rsidR="003615F8" w:rsidRDefault="003615F8" w:rsidP="00841D78">
            <w:pPr>
              <w:jc w:val="center"/>
              <w:rPr>
                <w:b/>
                <w:sz w:val="28"/>
                <w:szCs w:val="28"/>
              </w:rPr>
            </w:pPr>
          </w:p>
          <w:p w:rsidR="003563C8" w:rsidRDefault="003563C8" w:rsidP="00841D78">
            <w:pPr>
              <w:jc w:val="center"/>
            </w:pPr>
            <w:r w:rsidRPr="000076F3">
              <w:rPr>
                <w:b/>
              </w:rPr>
              <w:t>School Motto: Respect for LEO</w:t>
            </w:r>
            <w:r>
              <w:t xml:space="preserve"> (Learning, our Environment, Oneself and others)</w:t>
            </w:r>
          </w:p>
          <w:p w:rsidR="003563C8" w:rsidRDefault="003563C8" w:rsidP="00841D78">
            <w:pPr>
              <w:jc w:val="center"/>
            </w:pPr>
            <w:r>
              <w:t xml:space="preserve"> </w:t>
            </w:r>
            <w:r w:rsidRPr="000076F3">
              <w:rPr>
                <w:b/>
              </w:rPr>
              <w:t>School Mascot:</w:t>
            </w:r>
            <w:r>
              <w:t xml:space="preserve"> Leo the cat </w:t>
            </w:r>
          </w:p>
          <w:p w:rsidR="003563C8" w:rsidRDefault="003563C8" w:rsidP="00841D78">
            <w:pPr>
              <w:jc w:val="center"/>
            </w:pPr>
            <w:r w:rsidRPr="000076F3">
              <w:rPr>
                <w:b/>
              </w:rPr>
              <w:t>Basic Facts</w:t>
            </w:r>
            <w:r>
              <w:t>:</w:t>
            </w:r>
            <w:r w:rsidR="006A3A14">
              <w:t xml:space="preserve"> Enrollment: 164 </w:t>
            </w:r>
            <w:r w:rsidR="00A66AFB">
              <w:t>/</w:t>
            </w:r>
            <w:r w:rsidR="006A3A14">
              <w:t>Teachers: 11</w:t>
            </w:r>
            <w:r w:rsidR="00A66AFB">
              <w:t>/</w:t>
            </w:r>
            <w:r>
              <w:t xml:space="preserve"> </w:t>
            </w:r>
            <w:r w:rsidR="00A66AFB">
              <w:t>Educational assistant staff : 13</w:t>
            </w:r>
          </w:p>
          <w:p w:rsidR="003563C8" w:rsidRDefault="003563C8" w:rsidP="00841D78">
            <w:pPr>
              <w:jc w:val="center"/>
            </w:pPr>
            <w:r>
              <w:t xml:space="preserve"> </w:t>
            </w:r>
            <w:r w:rsidRPr="000076F3">
              <w:rPr>
                <w:b/>
              </w:rPr>
              <w:t>Programs:</w:t>
            </w:r>
            <w:r>
              <w:t xml:space="preserve"> Kindergarten to Gr. 6 - English program with daily, full-time Kindergarten, English Language Arts, Math, Science, Social Studies, Physical Education/Health, M</w:t>
            </w:r>
            <w:r w:rsidR="00A66AFB">
              <w:t xml:space="preserve">usic, Visual Art, and Basic French. </w:t>
            </w:r>
            <w:r>
              <w:t xml:space="preserve">Extracurricular Activities: Sports- Inter-school sports Clubs- Choir </w:t>
            </w:r>
          </w:p>
          <w:p w:rsidR="003563C8" w:rsidRDefault="003563C8" w:rsidP="00841D78">
            <w:pPr>
              <w:jc w:val="center"/>
            </w:pPr>
          </w:p>
          <w:p w:rsidR="003563C8" w:rsidRDefault="003563C8" w:rsidP="00841D78">
            <w:pPr>
              <w:jc w:val="center"/>
            </w:pPr>
            <w:r w:rsidRPr="000076F3">
              <w:rPr>
                <w:b/>
              </w:rPr>
              <w:t>Priorities/Goals</w:t>
            </w:r>
            <w:r>
              <w:t>: *Improving outcomes for all learners. We strive to reach all learning styles, interests, and aptitude</w:t>
            </w:r>
            <w:r w:rsidR="006A3A14">
              <w:t>s</w:t>
            </w:r>
            <w:r>
              <w:t xml:space="preserve"> so we can provide a broad and rich learning experience for everyone. </w:t>
            </w:r>
          </w:p>
          <w:p w:rsidR="003563C8" w:rsidRDefault="003563C8" w:rsidP="00841D78">
            <w:pPr>
              <w:jc w:val="center"/>
            </w:pPr>
            <w:r>
              <w:t xml:space="preserve">*Enhance community relations and parental involvement. We provide an inclusive and supportive environment. </w:t>
            </w:r>
          </w:p>
          <w:p w:rsidR="003563C8" w:rsidRDefault="003563C8" w:rsidP="00841D78">
            <w:pPr>
              <w:jc w:val="center"/>
            </w:pPr>
            <w:r>
              <w:lastRenderedPageBreak/>
              <w:t>*Promote lifelong learning. We promote physical and mental wellness including positive social interactions and problem solving skills.</w:t>
            </w:r>
          </w:p>
          <w:p w:rsidR="003563C8" w:rsidRDefault="003563C8" w:rsidP="00841D78">
            <w:pPr>
              <w:jc w:val="center"/>
            </w:pPr>
            <w:r>
              <w:t xml:space="preserve"> *Create a working and learning environment where people are safe, happy, relaxed, and inspired. </w:t>
            </w:r>
          </w:p>
          <w:p w:rsidR="003563C8" w:rsidRDefault="003563C8" w:rsidP="00841D78">
            <w:pPr>
              <w:jc w:val="center"/>
            </w:pPr>
          </w:p>
          <w:p w:rsidR="003615F8" w:rsidRDefault="003563C8" w:rsidP="00841D78">
            <w:pPr>
              <w:jc w:val="center"/>
              <w:rPr>
                <w:b/>
                <w:sz w:val="28"/>
                <w:szCs w:val="28"/>
              </w:rPr>
            </w:pPr>
            <w:r w:rsidRPr="000076F3">
              <w:rPr>
                <w:b/>
              </w:rPr>
              <w:t>About Us</w:t>
            </w:r>
            <w:r>
              <w:t xml:space="preserve">: </w:t>
            </w:r>
            <w:proofErr w:type="spellStart"/>
            <w:r>
              <w:t>Heyes</w:t>
            </w:r>
            <w:proofErr w:type="spellEnd"/>
            <w:r>
              <w:t xml:space="preserve"> School is a K-6 school. W</w:t>
            </w:r>
            <w:r w:rsidR="006A3A14">
              <w:t>e have a teaching staff of 11.0</w:t>
            </w:r>
            <w:r>
              <w:t xml:space="preserve"> FTE. The Resource teacher and Princi</w:t>
            </w:r>
            <w:r w:rsidR="00294685">
              <w:t>pal have teaching duties. 13</w:t>
            </w:r>
            <w:r w:rsidR="006A3A14">
              <w:t xml:space="preserve"> </w:t>
            </w:r>
            <w:r>
              <w:t xml:space="preserve">educational assistants work with students throughout the grades. All classes have ample time allotments in music, computer, and physical education classes. Library time is also scheduled in for each class, with additional access for individuals as needed. Children from Swan River along with many rural kids attend </w:t>
            </w:r>
            <w:proofErr w:type="spellStart"/>
            <w:r>
              <w:t>Heyes</w:t>
            </w:r>
            <w:proofErr w:type="spellEnd"/>
            <w:r>
              <w:t xml:space="preserve"> School. </w:t>
            </w:r>
            <w:r w:rsidR="00A66AFB">
              <w:t xml:space="preserve">Our enrolment number is small enough to allow </w:t>
            </w:r>
            <w:proofErr w:type="gramStart"/>
            <w:r w:rsidR="00A66AFB">
              <w:t xml:space="preserve">for  </w:t>
            </w:r>
            <w:r>
              <w:t>very</w:t>
            </w:r>
            <w:proofErr w:type="gramEnd"/>
            <w:r>
              <w:t xml:space="preserve"> connected feeling</w:t>
            </w:r>
            <w:r w:rsidR="00A66AFB">
              <w:t>s</w:t>
            </w:r>
            <w:r>
              <w:t xml:space="preserve"> for students and staff. Knowing students by name, needs, and interests is possible within our population.</w:t>
            </w: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Default="003615F8" w:rsidP="00E00E3B">
            <w:pPr>
              <w:rPr>
                <w:b/>
                <w:sz w:val="28"/>
                <w:szCs w:val="28"/>
              </w:rPr>
            </w:pPr>
          </w:p>
          <w:p w:rsidR="003615F8" w:rsidRDefault="003615F8" w:rsidP="00841D78">
            <w:pPr>
              <w:jc w:val="center"/>
              <w:rPr>
                <w:b/>
                <w:sz w:val="28"/>
                <w:szCs w:val="28"/>
              </w:rPr>
            </w:pPr>
          </w:p>
          <w:p w:rsidR="003615F8" w:rsidRDefault="003615F8" w:rsidP="00841D78">
            <w:pPr>
              <w:jc w:val="center"/>
              <w:rPr>
                <w:b/>
                <w:sz w:val="28"/>
                <w:szCs w:val="28"/>
              </w:rPr>
            </w:pPr>
          </w:p>
          <w:p w:rsidR="003615F8" w:rsidRPr="003615F8" w:rsidRDefault="003615F8" w:rsidP="00E00E3B">
            <w:pPr>
              <w:rPr>
                <w:b/>
                <w:sz w:val="28"/>
                <w:szCs w:val="28"/>
              </w:rPr>
            </w:pPr>
          </w:p>
        </w:tc>
      </w:tr>
    </w:tbl>
    <w:p w:rsidR="003615F8" w:rsidRPr="003615F8" w:rsidRDefault="003615F8" w:rsidP="00E00E3B">
      <w:pPr>
        <w:spacing w:after="0" w:line="240" w:lineRule="auto"/>
        <w:rPr>
          <w:sz w:val="28"/>
          <w:szCs w:val="28"/>
        </w:rPr>
      </w:pPr>
    </w:p>
    <w:sectPr w:rsidR="003615F8" w:rsidRPr="003615F8" w:rsidSect="00CF6D37">
      <w:pgSz w:w="15840" w:h="12240" w:orient="landscape" w:code="1"/>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0149B"/>
    <w:multiLevelType w:val="hybridMultilevel"/>
    <w:tmpl w:val="6BA28D94"/>
    <w:lvl w:ilvl="0" w:tplc="3112D63C">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274984"/>
    <w:multiLevelType w:val="hybridMultilevel"/>
    <w:tmpl w:val="665C6250"/>
    <w:lvl w:ilvl="0" w:tplc="2A0ED4E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346CED"/>
    <w:multiLevelType w:val="hybridMultilevel"/>
    <w:tmpl w:val="AB56B3A8"/>
    <w:lvl w:ilvl="0" w:tplc="230AB8B0">
      <w:start w:val="3"/>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57502AB"/>
    <w:multiLevelType w:val="hybridMultilevel"/>
    <w:tmpl w:val="30FE04D0"/>
    <w:lvl w:ilvl="0" w:tplc="A8A44D9E">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78"/>
    <w:rsid w:val="000076F3"/>
    <w:rsid w:val="00030BF9"/>
    <w:rsid w:val="000B4FCD"/>
    <w:rsid w:val="00146155"/>
    <w:rsid w:val="001F04EA"/>
    <w:rsid w:val="00294685"/>
    <w:rsid w:val="00314FA1"/>
    <w:rsid w:val="003545D7"/>
    <w:rsid w:val="003563C8"/>
    <w:rsid w:val="003615F8"/>
    <w:rsid w:val="00363C42"/>
    <w:rsid w:val="00391FD8"/>
    <w:rsid w:val="003F3CDD"/>
    <w:rsid w:val="0058509C"/>
    <w:rsid w:val="00684044"/>
    <w:rsid w:val="00690F15"/>
    <w:rsid w:val="006A3A14"/>
    <w:rsid w:val="006B1E74"/>
    <w:rsid w:val="007A2941"/>
    <w:rsid w:val="00817A26"/>
    <w:rsid w:val="00841D78"/>
    <w:rsid w:val="008B3665"/>
    <w:rsid w:val="008F4BD9"/>
    <w:rsid w:val="00971C16"/>
    <w:rsid w:val="0098217D"/>
    <w:rsid w:val="00A66AFB"/>
    <w:rsid w:val="00C41999"/>
    <w:rsid w:val="00C57AA7"/>
    <w:rsid w:val="00C604A8"/>
    <w:rsid w:val="00CA0F2B"/>
    <w:rsid w:val="00CF6D37"/>
    <w:rsid w:val="00D50059"/>
    <w:rsid w:val="00D86FFC"/>
    <w:rsid w:val="00DB2960"/>
    <w:rsid w:val="00DF7635"/>
    <w:rsid w:val="00E00E3B"/>
    <w:rsid w:val="00E1602C"/>
    <w:rsid w:val="00EE60A6"/>
    <w:rsid w:val="00FF3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A69E"/>
  <w15:chartTrackingRefBased/>
  <w15:docId w15:val="{6B5C9513-CC2F-4F08-88B6-5E74F8D0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F8"/>
    <w:rPr>
      <w:rFonts w:ascii="Segoe UI" w:hAnsi="Segoe UI" w:cs="Segoe UI"/>
      <w:sz w:val="18"/>
      <w:szCs w:val="18"/>
    </w:rPr>
  </w:style>
  <w:style w:type="paragraph" w:styleId="ListParagraph">
    <w:name w:val="List Paragraph"/>
    <w:basedOn w:val="Normal"/>
    <w:uiPriority w:val="34"/>
    <w:qFormat/>
    <w:rsid w:val="00FF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064E-8F74-4A8A-8968-5108845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Swan Valley School Division</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Hunt</dc:creator>
  <cp:keywords/>
  <dc:description/>
  <cp:lastModifiedBy>Marc Kujanpaa</cp:lastModifiedBy>
  <cp:revision>5</cp:revision>
  <cp:lastPrinted>2016-10-06T16:16:00Z</cp:lastPrinted>
  <dcterms:created xsi:type="dcterms:W3CDTF">2022-04-29T18:14:00Z</dcterms:created>
  <dcterms:modified xsi:type="dcterms:W3CDTF">2022-05-02T15:29:00Z</dcterms:modified>
</cp:coreProperties>
</file>